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4852A" w14:textId="01B6F497" w:rsidR="00374FA1" w:rsidRDefault="001A2A3A" w:rsidP="00374FA1">
      <w:pPr>
        <w:spacing w:after="150" w:line="240" w:lineRule="auto"/>
        <w:rPr>
          <w:rFonts w:ascii="Arial" w:eastAsia="Times New Roman" w:hAnsi="Arial" w:cs="Arial"/>
          <w:b/>
          <w:bCs/>
          <w:color w:val="404040"/>
          <w:sz w:val="32"/>
          <w:szCs w:val="32"/>
          <w:lang w:eastAsia="en-GB"/>
        </w:rPr>
      </w:pPr>
      <w:r w:rsidRPr="00841F9B">
        <w:rPr>
          <w:noProof/>
        </w:rPr>
        <w:drawing>
          <wp:anchor distT="0" distB="0" distL="114300" distR="114300" simplePos="0" relativeHeight="251658241" behindDoc="0" locked="0" layoutInCell="1" allowOverlap="1" wp14:anchorId="5BF38DBE" wp14:editId="1649A612">
            <wp:simplePos x="0" y="0"/>
            <wp:positionH relativeFrom="column">
              <wp:posOffset>1828800</wp:posOffset>
            </wp:positionH>
            <wp:positionV relativeFrom="paragraph">
              <wp:posOffset>323215</wp:posOffset>
            </wp:positionV>
            <wp:extent cx="2207696" cy="2397125"/>
            <wp:effectExtent l="0" t="0" r="2540" b="3175"/>
            <wp:wrapNone/>
            <wp:docPr id="985323719" name="Picture 2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7696" cy="239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656696" w14:textId="77777777" w:rsidR="00374FA1" w:rsidRDefault="00374FA1" w:rsidP="00374FA1">
      <w:pPr>
        <w:spacing w:after="150" w:line="240" w:lineRule="auto"/>
        <w:rPr>
          <w:rFonts w:ascii="Arial" w:eastAsia="Times New Roman" w:hAnsi="Arial" w:cs="Arial"/>
          <w:b/>
          <w:bCs/>
          <w:color w:val="404040"/>
          <w:sz w:val="32"/>
          <w:szCs w:val="32"/>
          <w:lang w:eastAsia="en-GB"/>
        </w:rPr>
      </w:pPr>
    </w:p>
    <w:p w14:paraId="181D6987" w14:textId="1E291733" w:rsidR="00374FA1" w:rsidRDefault="00374FA1" w:rsidP="001A2A3A">
      <w:pPr>
        <w:spacing w:after="150" w:line="240" w:lineRule="auto"/>
        <w:jc w:val="center"/>
        <w:rPr>
          <w:rFonts w:ascii="Arial" w:eastAsia="Times New Roman" w:hAnsi="Arial" w:cs="Arial"/>
          <w:b/>
          <w:bCs/>
          <w:color w:val="404040"/>
          <w:sz w:val="32"/>
          <w:szCs w:val="32"/>
          <w:lang w:eastAsia="en-GB"/>
        </w:rPr>
      </w:pPr>
    </w:p>
    <w:p w14:paraId="3B661C23" w14:textId="63C19693" w:rsidR="00374FA1" w:rsidRDefault="00374FA1" w:rsidP="00374FA1">
      <w:pPr>
        <w:spacing w:after="150" w:line="240" w:lineRule="auto"/>
        <w:rPr>
          <w:rFonts w:ascii="Arial" w:eastAsia="Times New Roman" w:hAnsi="Arial" w:cs="Arial"/>
          <w:b/>
          <w:bCs/>
          <w:color w:val="404040"/>
          <w:sz w:val="32"/>
          <w:szCs w:val="32"/>
          <w:lang w:eastAsia="en-GB"/>
        </w:rPr>
      </w:pPr>
    </w:p>
    <w:p w14:paraId="5752381D" w14:textId="4A9B3664" w:rsidR="00374FA1" w:rsidRPr="005A2698" w:rsidRDefault="00374FA1" w:rsidP="00374FA1">
      <w:pPr>
        <w:spacing w:after="150" w:line="240" w:lineRule="auto"/>
        <w:rPr>
          <w:rFonts w:ascii="Arial" w:eastAsia="Times New Roman" w:hAnsi="Arial" w:cs="Arial"/>
          <w:b/>
          <w:bCs/>
          <w:color w:val="385623" w:themeColor="accent6" w:themeShade="80"/>
          <w:sz w:val="36"/>
          <w:szCs w:val="36"/>
          <w:lang w:eastAsia="en-GB"/>
        </w:rPr>
      </w:pPr>
    </w:p>
    <w:p w14:paraId="083FA2BB" w14:textId="0185B680" w:rsidR="00374FA1" w:rsidRDefault="00374FA1" w:rsidP="00374FA1">
      <w:pPr>
        <w:spacing w:after="150" w:line="240" w:lineRule="auto"/>
        <w:ind w:firstLine="720"/>
        <w:rPr>
          <w:rFonts w:ascii="Arial" w:eastAsia="Times New Roman" w:hAnsi="Arial" w:cs="Arial"/>
          <w:b/>
          <w:bCs/>
          <w:color w:val="385623" w:themeColor="accent6" w:themeShade="80"/>
          <w:sz w:val="36"/>
          <w:szCs w:val="36"/>
          <w:lang w:eastAsia="en-GB"/>
        </w:rPr>
      </w:pPr>
    </w:p>
    <w:p w14:paraId="74FC4EA9" w14:textId="77777777" w:rsidR="00307ECD" w:rsidRDefault="00307ECD" w:rsidP="00374FA1">
      <w:pPr>
        <w:spacing w:after="150" w:line="240" w:lineRule="auto"/>
        <w:ind w:firstLine="720"/>
        <w:rPr>
          <w:rFonts w:ascii="Arial" w:eastAsia="Times New Roman" w:hAnsi="Arial" w:cs="Arial"/>
          <w:b/>
          <w:bCs/>
          <w:color w:val="385623" w:themeColor="accent6" w:themeShade="80"/>
          <w:sz w:val="36"/>
          <w:szCs w:val="36"/>
          <w:lang w:eastAsia="en-GB"/>
        </w:rPr>
      </w:pPr>
    </w:p>
    <w:p w14:paraId="24EBC4B2" w14:textId="77777777" w:rsidR="00307ECD" w:rsidRDefault="00307ECD" w:rsidP="00374FA1">
      <w:pPr>
        <w:spacing w:after="150" w:line="240" w:lineRule="auto"/>
        <w:ind w:firstLine="720"/>
        <w:rPr>
          <w:rFonts w:ascii="Arial" w:eastAsia="Times New Roman" w:hAnsi="Arial" w:cs="Arial"/>
          <w:b/>
          <w:bCs/>
          <w:color w:val="385623" w:themeColor="accent6" w:themeShade="80"/>
          <w:sz w:val="36"/>
          <w:szCs w:val="36"/>
          <w:lang w:eastAsia="en-GB"/>
        </w:rPr>
      </w:pPr>
    </w:p>
    <w:p w14:paraId="1EA3DEE0" w14:textId="77777777" w:rsidR="00307ECD" w:rsidRDefault="00307ECD" w:rsidP="00374FA1">
      <w:pPr>
        <w:spacing w:after="150" w:line="240" w:lineRule="auto"/>
        <w:ind w:firstLine="720"/>
        <w:rPr>
          <w:rFonts w:ascii="Arial" w:eastAsia="Times New Roman" w:hAnsi="Arial" w:cs="Arial"/>
          <w:b/>
          <w:bCs/>
          <w:color w:val="385623" w:themeColor="accent6" w:themeShade="80"/>
          <w:sz w:val="36"/>
          <w:szCs w:val="36"/>
          <w:lang w:eastAsia="en-GB"/>
        </w:rPr>
      </w:pPr>
    </w:p>
    <w:p w14:paraId="23DF8AB3" w14:textId="77777777" w:rsidR="006F5742" w:rsidRDefault="006F5742" w:rsidP="006F5742">
      <w:pPr>
        <w:pStyle w:val="3Policytitle"/>
        <w:jc w:val="center"/>
      </w:pPr>
      <w:r>
        <w:t>RSHE</w:t>
      </w:r>
      <w:r w:rsidRPr="00841F9B">
        <w:t xml:space="preserve"> </w:t>
      </w:r>
      <w:r>
        <w:t>Curriculum</w:t>
      </w:r>
      <w:r w:rsidRPr="00841F9B">
        <w:t xml:space="preserve"> </w:t>
      </w:r>
    </w:p>
    <w:p w14:paraId="0F3EAEA3" w14:textId="0491BE76" w:rsidR="006F5742" w:rsidRPr="00841F9B" w:rsidRDefault="006F5742" w:rsidP="006F5742">
      <w:pPr>
        <w:pStyle w:val="3Policytitle"/>
        <w:jc w:val="center"/>
      </w:pPr>
      <w:r w:rsidRPr="00841F9B">
        <w:t>Policy</w:t>
      </w:r>
      <w:r>
        <w:t xml:space="preserve"> and practice</w:t>
      </w:r>
    </w:p>
    <w:p w14:paraId="55E580B7" w14:textId="77777777" w:rsidR="00374FA1" w:rsidRDefault="00374FA1" w:rsidP="00374FA1">
      <w:pPr>
        <w:spacing w:after="150" w:line="240" w:lineRule="auto"/>
        <w:rPr>
          <w:rFonts w:ascii="Arial" w:eastAsia="Times New Roman" w:hAnsi="Arial" w:cs="Arial"/>
          <w:b/>
          <w:bCs/>
          <w:color w:val="404040"/>
          <w:sz w:val="32"/>
          <w:szCs w:val="32"/>
          <w:lang w:eastAsia="en-GB"/>
        </w:rPr>
      </w:pPr>
    </w:p>
    <w:p w14:paraId="6087C15F" w14:textId="2424FE62" w:rsidR="00374FA1" w:rsidRDefault="2420A43A" w:rsidP="683E6A41">
      <w:pPr>
        <w:spacing w:after="150" w:line="240" w:lineRule="auto"/>
        <w:jc w:val="center"/>
        <w:rPr>
          <w:rFonts w:ascii="Arial" w:eastAsia="Times New Roman" w:hAnsi="Arial" w:cs="Arial"/>
          <w:b/>
          <w:bCs/>
          <w:color w:val="404040"/>
          <w:sz w:val="32"/>
          <w:szCs w:val="32"/>
          <w:lang w:eastAsia="en-GB"/>
        </w:rPr>
      </w:pPr>
      <w:r>
        <w:rPr>
          <w:noProof/>
        </w:rPr>
        <w:drawing>
          <wp:inline distT="0" distB="0" distL="0" distR="0" wp14:anchorId="58B3AB79" wp14:editId="3A511789">
            <wp:extent cx="3147695" cy="3133725"/>
            <wp:effectExtent l="0" t="0" r="0" b="9525"/>
            <wp:docPr id="3" name="Picture 3" descr="Healthy Relationships Matter - Photo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bwMode="auto">
                    <a:xfrm>
                      <a:off x="0" y="0"/>
                      <a:ext cx="3147695" cy="3133725"/>
                    </a:xfrm>
                    <a:prstGeom prst="rect">
                      <a:avLst/>
                    </a:prstGeom>
                    <a:noFill/>
                    <a:ln>
                      <a:noFill/>
                    </a:ln>
                  </pic:spPr>
                </pic:pic>
              </a:graphicData>
            </a:graphic>
          </wp:inline>
        </w:drawing>
      </w:r>
    </w:p>
    <w:p w14:paraId="0454545B" w14:textId="7C482ABB" w:rsidR="00374FA1" w:rsidRDefault="00374FA1" w:rsidP="683E6A41">
      <w:pPr>
        <w:autoSpaceDE w:val="0"/>
        <w:autoSpaceDN w:val="0"/>
        <w:adjustRightInd w:val="0"/>
        <w:spacing w:after="0" w:line="240" w:lineRule="auto"/>
        <w:rPr>
          <w:rFonts w:ascii="Arial" w:eastAsia="Times New Roman" w:hAnsi="Arial" w:cs="Arial"/>
          <w:b/>
          <w:bCs/>
          <w:color w:val="404040" w:themeColor="text1" w:themeTint="BF"/>
          <w:sz w:val="32"/>
          <w:szCs w:val="32"/>
          <w:lang w:eastAsia="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0"/>
        <w:gridCol w:w="8"/>
        <w:gridCol w:w="3866"/>
      </w:tblGrid>
      <w:tr w:rsidR="00F52E25" w:rsidRPr="00DA50A5" w14:paraId="37483771" w14:textId="77777777" w:rsidTr="00FC5413">
        <w:tc>
          <w:tcPr>
            <w:tcW w:w="2586" w:type="dxa"/>
            <w:tcBorders>
              <w:top w:val="nil"/>
              <w:bottom w:val="single" w:sz="18" w:space="0" w:color="FFFFFF"/>
            </w:tcBorders>
            <w:shd w:val="clear" w:color="auto" w:fill="D8DFDE"/>
          </w:tcPr>
          <w:p w14:paraId="3AEF802A" w14:textId="5D0AE36D" w:rsidR="00F52E25" w:rsidRPr="0062626B" w:rsidRDefault="00CD4052" w:rsidP="00FC5413">
            <w:pPr>
              <w:pStyle w:val="1bodycopy10pt"/>
              <w:rPr>
                <w:b/>
              </w:rPr>
            </w:pPr>
            <w:r>
              <w:rPr>
                <w:b/>
              </w:rPr>
              <w:t>Written by</w:t>
            </w:r>
            <w:r w:rsidR="00F52E25" w:rsidRPr="0062626B">
              <w:rPr>
                <w:b/>
              </w:rPr>
              <w:t>:</w:t>
            </w:r>
          </w:p>
        </w:tc>
        <w:tc>
          <w:tcPr>
            <w:tcW w:w="3268" w:type="dxa"/>
            <w:gridSpan w:val="2"/>
            <w:tcBorders>
              <w:top w:val="nil"/>
              <w:bottom w:val="single" w:sz="18" w:space="0" w:color="FFFFFF"/>
            </w:tcBorders>
            <w:shd w:val="clear" w:color="auto" w:fill="D8DFDE"/>
          </w:tcPr>
          <w:p w14:paraId="1114A733" w14:textId="7590A92A" w:rsidR="00F52E25" w:rsidRPr="00CA594E" w:rsidRDefault="00C36B56" w:rsidP="00FC5413">
            <w:pPr>
              <w:pStyle w:val="1bodycopy11pt"/>
            </w:pPr>
            <w:r w:rsidRPr="00CA594E">
              <w:t>Chris Taylor</w:t>
            </w:r>
          </w:p>
        </w:tc>
        <w:tc>
          <w:tcPr>
            <w:tcW w:w="3866" w:type="dxa"/>
            <w:tcBorders>
              <w:top w:val="nil"/>
              <w:bottom w:val="single" w:sz="18" w:space="0" w:color="FFFFFF"/>
            </w:tcBorders>
            <w:shd w:val="clear" w:color="auto" w:fill="D8DFDE"/>
          </w:tcPr>
          <w:p w14:paraId="605EFE22" w14:textId="57DCF976" w:rsidR="00F52E25" w:rsidRPr="00CA594E" w:rsidRDefault="00F52E25" w:rsidP="00FC5413">
            <w:pPr>
              <w:pStyle w:val="1bodycopy11pt"/>
            </w:pPr>
            <w:r w:rsidRPr="00CA594E">
              <w:rPr>
                <w:b/>
              </w:rPr>
              <w:t>Date:</w:t>
            </w:r>
            <w:r w:rsidRPr="00CA594E">
              <w:t xml:space="preserve">  </w:t>
            </w:r>
            <w:r w:rsidR="00CA594E" w:rsidRPr="00CA594E">
              <w:t>02/03/2026</w:t>
            </w:r>
          </w:p>
        </w:tc>
      </w:tr>
      <w:tr w:rsidR="00CD4052" w:rsidRPr="00DA50A5" w14:paraId="51E47A87" w14:textId="77777777" w:rsidTr="00CD4052">
        <w:tc>
          <w:tcPr>
            <w:tcW w:w="2586" w:type="dxa"/>
            <w:tcBorders>
              <w:top w:val="single" w:sz="18" w:space="0" w:color="FFFFFF"/>
              <w:bottom w:val="single" w:sz="18" w:space="0" w:color="FFFFFF"/>
            </w:tcBorders>
            <w:shd w:val="clear" w:color="auto" w:fill="D8DFDE"/>
          </w:tcPr>
          <w:p w14:paraId="6883C2C4" w14:textId="77777777" w:rsidR="00CD4052" w:rsidRPr="0062626B" w:rsidRDefault="00CD4052" w:rsidP="00FC5413">
            <w:pPr>
              <w:pStyle w:val="1bodycopy10pt"/>
              <w:rPr>
                <w:b/>
              </w:rPr>
            </w:pPr>
            <w:r w:rsidRPr="0062626B">
              <w:rPr>
                <w:b/>
              </w:rPr>
              <w:t>Last reviewed on:</w:t>
            </w:r>
          </w:p>
        </w:tc>
        <w:tc>
          <w:tcPr>
            <w:tcW w:w="3260" w:type="dxa"/>
            <w:tcBorders>
              <w:top w:val="single" w:sz="18" w:space="0" w:color="FFFFFF"/>
              <w:bottom w:val="single" w:sz="18" w:space="0" w:color="FFFFFF"/>
            </w:tcBorders>
            <w:shd w:val="clear" w:color="auto" w:fill="D8DFDE"/>
          </w:tcPr>
          <w:p w14:paraId="3E48FD3B" w14:textId="0D851217" w:rsidR="00CD4052" w:rsidRPr="00CA594E" w:rsidRDefault="00701C28" w:rsidP="00FC5413">
            <w:pPr>
              <w:pStyle w:val="1bodycopy11pt"/>
            </w:pPr>
            <w:r>
              <w:t>12/06/2026</w:t>
            </w:r>
          </w:p>
        </w:tc>
        <w:tc>
          <w:tcPr>
            <w:tcW w:w="3874" w:type="dxa"/>
            <w:gridSpan w:val="2"/>
            <w:tcBorders>
              <w:top w:val="single" w:sz="18" w:space="0" w:color="FFFFFF"/>
              <w:bottom w:val="single" w:sz="18" w:space="0" w:color="FFFFFF"/>
            </w:tcBorders>
            <w:shd w:val="clear" w:color="auto" w:fill="D8DFDE"/>
          </w:tcPr>
          <w:p w14:paraId="21D3B571" w14:textId="0FBD0581" w:rsidR="00CD4052" w:rsidRPr="00CA594E" w:rsidRDefault="00CD4052" w:rsidP="00FC5413">
            <w:pPr>
              <w:pStyle w:val="1bodycopy11pt"/>
            </w:pPr>
          </w:p>
        </w:tc>
      </w:tr>
      <w:tr w:rsidR="00F52E25" w:rsidRPr="00DA50A5" w14:paraId="2E2DD37D" w14:textId="77777777" w:rsidTr="00FC5413">
        <w:tc>
          <w:tcPr>
            <w:tcW w:w="2586" w:type="dxa"/>
            <w:tcBorders>
              <w:top w:val="single" w:sz="18" w:space="0" w:color="FFFFFF"/>
              <w:bottom w:val="nil"/>
            </w:tcBorders>
            <w:shd w:val="clear" w:color="auto" w:fill="D8DFDE"/>
          </w:tcPr>
          <w:p w14:paraId="453D7C03" w14:textId="77777777" w:rsidR="00F52E25" w:rsidRPr="0062626B" w:rsidRDefault="00F52E25" w:rsidP="00FC5413">
            <w:pPr>
              <w:pStyle w:val="1bodycopy10pt"/>
              <w:rPr>
                <w:b/>
              </w:rPr>
            </w:pPr>
            <w:r w:rsidRPr="0062626B">
              <w:rPr>
                <w:b/>
              </w:rPr>
              <w:t>Next review due by:</w:t>
            </w:r>
          </w:p>
        </w:tc>
        <w:tc>
          <w:tcPr>
            <w:tcW w:w="7134" w:type="dxa"/>
            <w:gridSpan w:val="3"/>
            <w:tcBorders>
              <w:top w:val="single" w:sz="18" w:space="0" w:color="FFFFFF"/>
              <w:bottom w:val="nil"/>
            </w:tcBorders>
            <w:shd w:val="clear" w:color="auto" w:fill="D8DFDE"/>
          </w:tcPr>
          <w:p w14:paraId="62CB594D" w14:textId="5E595666" w:rsidR="00F52E25" w:rsidRPr="0062626B" w:rsidRDefault="00C36B56" w:rsidP="00FC5413">
            <w:pPr>
              <w:pStyle w:val="1bodycopy11pt"/>
              <w:rPr>
                <w:highlight w:val="yellow"/>
              </w:rPr>
            </w:pPr>
            <w:r w:rsidRPr="00CA594E">
              <w:t>September 2026 (new statutory requirements come in)</w:t>
            </w:r>
          </w:p>
        </w:tc>
      </w:tr>
    </w:tbl>
    <w:p w14:paraId="27392358" w14:textId="7C5E2156" w:rsidR="00E156CC" w:rsidRPr="0057689D" w:rsidRDefault="00E156CC" w:rsidP="00D51D7E">
      <w:pPr>
        <w:pStyle w:val="Heading1"/>
        <w:spacing w:before="0"/>
        <w:rPr>
          <w:b/>
          <w:bCs/>
          <w:color w:val="538135" w:themeColor="accent6" w:themeShade="BF"/>
          <w:lang w:eastAsia="en-GB"/>
        </w:rPr>
      </w:pPr>
      <w:r w:rsidRPr="0057689D">
        <w:rPr>
          <w:b/>
          <w:bCs/>
          <w:color w:val="538135" w:themeColor="accent6" w:themeShade="BF"/>
          <w:lang w:eastAsia="en-GB"/>
        </w:rPr>
        <w:lastRenderedPageBreak/>
        <w:t>Introduction</w:t>
      </w:r>
    </w:p>
    <w:p w14:paraId="560DB771" w14:textId="77777777" w:rsidR="00E156CC" w:rsidRPr="00E156CC" w:rsidRDefault="00E156CC" w:rsidP="00D51D7E">
      <w:p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Relationships, Sex and Health Education (RSHE) is lifelong learning about physical, moral and emotional development. It equips children with the knowledge, understanding, attitudes and practical skills to live healthy, safe, productive and fulfilled lives.</w:t>
      </w:r>
    </w:p>
    <w:p w14:paraId="67434709"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Through RSHE, children learn about:</w:t>
      </w:r>
    </w:p>
    <w:p w14:paraId="1B090E12" w14:textId="77777777" w:rsidR="00E156CC" w:rsidRPr="00E156CC" w:rsidRDefault="00E156CC" w:rsidP="00D51D7E">
      <w:pPr>
        <w:numPr>
          <w:ilvl w:val="0"/>
          <w:numId w:val="5"/>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Healthy relationships and different family structures</w:t>
      </w:r>
    </w:p>
    <w:p w14:paraId="456D8E4C" w14:textId="77777777" w:rsidR="00E156CC" w:rsidRPr="00E156CC" w:rsidRDefault="00E156CC" w:rsidP="00E156CC">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Respect, love and care</w:t>
      </w:r>
    </w:p>
    <w:p w14:paraId="16F8D793" w14:textId="77777777" w:rsidR="00E156CC" w:rsidRPr="00E156CC" w:rsidRDefault="00E156CC" w:rsidP="00E156CC">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Physical development, puberty and reproduction</w:t>
      </w:r>
    </w:p>
    <w:p w14:paraId="6372CD56" w14:textId="77777777" w:rsidR="00E156CC" w:rsidRPr="00E156CC" w:rsidRDefault="00E156CC" w:rsidP="00E156CC">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Personal safety and hygiene</w:t>
      </w:r>
    </w:p>
    <w:p w14:paraId="463C3927" w14:textId="77777777" w:rsidR="00E156CC" w:rsidRPr="00E156CC" w:rsidRDefault="00E156CC" w:rsidP="00E156CC">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Emotional wellbeing and self-esteem</w:t>
      </w:r>
    </w:p>
    <w:p w14:paraId="0F697000"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At Weald CP School, our core aim in delivering RSHE is to </w:t>
      </w:r>
      <w:r w:rsidRPr="00E156CC">
        <w:rPr>
          <w:rFonts w:ascii="Segoe UI" w:eastAsia="Times New Roman" w:hAnsi="Segoe UI" w:cs="Segoe UI"/>
          <w:b/>
          <w:bCs/>
          <w:sz w:val="21"/>
          <w:szCs w:val="21"/>
          <w:lang w:eastAsia="en-GB"/>
        </w:rPr>
        <w:t>safeguard pupils</w:t>
      </w:r>
      <w:r w:rsidRPr="00E156CC">
        <w:rPr>
          <w:rFonts w:ascii="Segoe UI" w:eastAsia="Times New Roman" w:hAnsi="Segoe UI" w:cs="Segoe UI"/>
          <w:sz w:val="21"/>
          <w:szCs w:val="21"/>
          <w:lang w:eastAsia="en-GB"/>
        </w:rPr>
        <w:t>. We ensure children develop the knowledge and skills needed to stay safe, build positive relationships and prepare for life in modern Britain.</w:t>
      </w:r>
    </w:p>
    <w:p w14:paraId="56228A53"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Aims and Intent</w:t>
      </w:r>
    </w:p>
    <w:p w14:paraId="062166FA"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The aim of RSHE is to provide age-appropriate learning that supports children to develop:</w:t>
      </w:r>
    </w:p>
    <w:p w14:paraId="4A78299C" w14:textId="77777777" w:rsidR="00E156CC" w:rsidRPr="00E156CC" w:rsidRDefault="00E156CC" w:rsidP="00D51D7E">
      <w:pPr>
        <w:numPr>
          <w:ilvl w:val="0"/>
          <w:numId w:val="6"/>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Healthy, respectful relationships</w:t>
      </w:r>
    </w:p>
    <w:p w14:paraId="7EE126A0" w14:textId="77777777" w:rsidR="00E156CC" w:rsidRPr="00E156CC" w:rsidRDefault="00E156CC" w:rsidP="00D51D7E">
      <w:pPr>
        <w:numPr>
          <w:ilvl w:val="0"/>
          <w:numId w:val="6"/>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Confidence, resilience and self-worth</w:t>
      </w:r>
    </w:p>
    <w:p w14:paraId="1E93C9FA" w14:textId="77777777" w:rsidR="00E156CC" w:rsidRPr="00E156CC" w:rsidRDefault="00E156CC" w:rsidP="00E156CC">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An understanding of the importance of family life</w:t>
      </w:r>
    </w:p>
    <w:p w14:paraId="26B84D6B" w14:textId="77777777" w:rsidR="00E156CC" w:rsidRPr="00E156CC" w:rsidRDefault="00E156CC" w:rsidP="00E156CC">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Respect for diversity and equality</w:t>
      </w:r>
    </w:p>
    <w:p w14:paraId="077ED44C" w14:textId="77777777" w:rsidR="00E156CC" w:rsidRPr="00E156CC" w:rsidRDefault="00E156CC" w:rsidP="00E156CC">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The ability to make informed, responsible decisions</w:t>
      </w:r>
    </w:p>
    <w:p w14:paraId="27A31398"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Our RSHE curriculum aims to:</w:t>
      </w:r>
    </w:p>
    <w:p w14:paraId="36337999" w14:textId="77777777" w:rsidR="00E156CC" w:rsidRPr="00E156CC" w:rsidRDefault="00E156CC" w:rsidP="00D51D7E">
      <w:pPr>
        <w:numPr>
          <w:ilvl w:val="0"/>
          <w:numId w:val="7"/>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Provide a safe framework for sensitive discussions</w:t>
      </w:r>
    </w:p>
    <w:p w14:paraId="6FCCB214" w14:textId="77777777" w:rsidR="00E156CC" w:rsidRPr="00E156CC" w:rsidRDefault="00E156CC" w:rsidP="00D51D7E">
      <w:pPr>
        <w:numPr>
          <w:ilvl w:val="0"/>
          <w:numId w:val="7"/>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Teach accurate and appropriate vocabulary</w:t>
      </w:r>
    </w:p>
    <w:p w14:paraId="1AD89EC1" w14:textId="77777777" w:rsidR="00E156CC" w:rsidRPr="00E156CC" w:rsidRDefault="00E156CC" w:rsidP="00E156CC">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Promote self-respect, empathy and emotional wellbeing</w:t>
      </w:r>
    </w:p>
    <w:p w14:paraId="034F24C3" w14:textId="77777777" w:rsidR="00E156CC" w:rsidRPr="00E156CC" w:rsidRDefault="00E156CC" w:rsidP="00E156CC">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Support pupils to recognise unsafe situations and seek help</w:t>
      </w:r>
    </w:p>
    <w:p w14:paraId="0E420DBB" w14:textId="77777777" w:rsidR="00E156CC" w:rsidRPr="00E156CC" w:rsidRDefault="00E156CC" w:rsidP="00E156CC">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Prepare pupils for puberty and the changes of adolescence</w:t>
      </w:r>
    </w:p>
    <w:p w14:paraId="17157DF4" w14:textId="77777777" w:rsidR="00E156CC" w:rsidRPr="00E156CC" w:rsidRDefault="00E156CC" w:rsidP="00E156CC">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Develop awareness of how actions affect others</w:t>
      </w:r>
    </w:p>
    <w:p w14:paraId="2E8DBAE8"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These aims complement learning in the </w:t>
      </w:r>
      <w:r w:rsidRPr="00E156CC">
        <w:rPr>
          <w:rFonts w:ascii="Segoe UI" w:eastAsia="Times New Roman" w:hAnsi="Segoe UI" w:cs="Segoe UI"/>
          <w:b/>
          <w:bCs/>
          <w:sz w:val="21"/>
          <w:szCs w:val="21"/>
          <w:lang w:eastAsia="en-GB"/>
        </w:rPr>
        <w:t>National Curriculum for Science</w:t>
      </w:r>
      <w:r w:rsidRPr="00E156CC">
        <w:rPr>
          <w:rFonts w:ascii="Segoe UI" w:eastAsia="Times New Roman" w:hAnsi="Segoe UI" w:cs="Segoe UI"/>
          <w:sz w:val="21"/>
          <w:szCs w:val="21"/>
          <w:lang w:eastAsia="en-GB"/>
        </w:rPr>
        <w:t>.</w:t>
      </w:r>
    </w:p>
    <w:p w14:paraId="7DDEBB4F"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Statutory Requirements</w:t>
      </w:r>
    </w:p>
    <w:p w14:paraId="64C4B27E" w14:textId="77777777" w:rsidR="00E156CC" w:rsidRPr="00E156CC" w:rsidRDefault="00E156CC" w:rsidP="00ED234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This policy has been developed in line with:</w:t>
      </w:r>
    </w:p>
    <w:p w14:paraId="69008215" w14:textId="77777777" w:rsidR="00E156CC" w:rsidRPr="00E156CC" w:rsidRDefault="00E156CC" w:rsidP="00E156CC">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The Children and Social Work Act 2017</w:t>
      </w:r>
    </w:p>
    <w:p w14:paraId="538B5890" w14:textId="77777777" w:rsidR="00E156CC" w:rsidRPr="00E156CC" w:rsidRDefault="00E156CC" w:rsidP="00E156CC">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 xml:space="preserve">DfE statutory guidance: </w:t>
      </w:r>
      <w:r w:rsidRPr="00E156CC">
        <w:rPr>
          <w:rFonts w:ascii="Segoe UI" w:eastAsia="Times New Roman" w:hAnsi="Segoe UI" w:cs="Segoe UI"/>
          <w:b/>
          <w:bCs/>
          <w:i/>
          <w:iCs/>
          <w:sz w:val="21"/>
          <w:szCs w:val="21"/>
          <w:lang w:eastAsia="en-GB"/>
        </w:rPr>
        <w:t>Relationships Education, Relationships and Sex Education (RSE) and Health Education</w:t>
      </w:r>
      <w:r w:rsidRPr="00E156CC">
        <w:rPr>
          <w:rFonts w:ascii="Segoe UI" w:eastAsia="Times New Roman" w:hAnsi="Segoe UI" w:cs="Segoe UI"/>
          <w:b/>
          <w:bCs/>
          <w:sz w:val="21"/>
          <w:szCs w:val="21"/>
          <w:lang w:eastAsia="en-GB"/>
        </w:rPr>
        <w:t xml:space="preserve"> (2019, effective from September 2020)</w:t>
      </w:r>
    </w:p>
    <w:p w14:paraId="23D16C99" w14:textId="72582D1D"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As a maintained primary school:</w:t>
      </w:r>
    </w:p>
    <w:p w14:paraId="343FECB8" w14:textId="77777777" w:rsidR="00E156CC" w:rsidRPr="00E156CC" w:rsidRDefault="00E156CC" w:rsidP="0057689D">
      <w:pPr>
        <w:numPr>
          <w:ilvl w:val="0"/>
          <w:numId w:val="9"/>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Relationships Education and Health Education are statutory</w:t>
      </w:r>
      <w:r w:rsidRPr="00E156CC">
        <w:rPr>
          <w:rFonts w:ascii="Segoe UI" w:eastAsia="Times New Roman" w:hAnsi="Segoe UI" w:cs="Segoe UI"/>
          <w:sz w:val="21"/>
          <w:szCs w:val="21"/>
          <w:lang w:eastAsia="en-GB"/>
        </w:rPr>
        <w:t xml:space="preserve"> and must be taught to all pupils</w:t>
      </w:r>
    </w:p>
    <w:p w14:paraId="13691F18" w14:textId="5CDC179E" w:rsidR="00E156CC" w:rsidRPr="00E156CC" w:rsidRDefault="00E156CC" w:rsidP="00E156CC">
      <w:pPr>
        <w:numPr>
          <w:ilvl w:val="0"/>
          <w:numId w:val="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Sex Education is not statutory</w:t>
      </w:r>
      <w:r w:rsidRPr="00E156CC">
        <w:rPr>
          <w:rFonts w:ascii="Segoe UI" w:eastAsia="Times New Roman" w:hAnsi="Segoe UI" w:cs="Segoe UI"/>
          <w:sz w:val="21"/>
          <w:szCs w:val="21"/>
          <w:lang w:eastAsia="en-GB"/>
        </w:rPr>
        <w:t>, except where</w:t>
      </w:r>
      <w:r w:rsidR="00FB2A3D">
        <w:rPr>
          <w:rFonts w:ascii="Segoe UI" w:eastAsia="Times New Roman" w:hAnsi="Segoe UI" w:cs="Segoe UI"/>
          <w:sz w:val="21"/>
          <w:szCs w:val="21"/>
          <w:lang w:eastAsia="en-GB"/>
        </w:rPr>
        <w:t xml:space="preserve"> it is</w:t>
      </w:r>
      <w:r w:rsidRPr="00E156CC">
        <w:rPr>
          <w:rFonts w:ascii="Segoe UI" w:eastAsia="Times New Roman" w:hAnsi="Segoe UI" w:cs="Segoe UI"/>
          <w:sz w:val="21"/>
          <w:szCs w:val="21"/>
          <w:lang w:eastAsia="en-GB"/>
        </w:rPr>
        <w:t xml:space="preserve"> covered in the National Curriculum for Science</w:t>
      </w:r>
    </w:p>
    <w:p w14:paraId="42DAA3CD"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lastRenderedPageBreak/>
        <w:t>The Science curriculum includes:</w:t>
      </w:r>
    </w:p>
    <w:p w14:paraId="58CABF45" w14:textId="77777777" w:rsidR="00E156CC" w:rsidRPr="00E156CC" w:rsidRDefault="00E156CC" w:rsidP="0057689D">
      <w:pPr>
        <w:numPr>
          <w:ilvl w:val="0"/>
          <w:numId w:val="10"/>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Human life cycles</w:t>
      </w:r>
    </w:p>
    <w:p w14:paraId="7518A510" w14:textId="77777777" w:rsidR="00E156CC" w:rsidRPr="00E156CC" w:rsidRDefault="00E156CC" w:rsidP="00E156CC">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Puberty</w:t>
      </w:r>
    </w:p>
    <w:p w14:paraId="4D813F56" w14:textId="77777777" w:rsidR="00E156CC" w:rsidRPr="00E156CC" w:rsidRDefault="00E156CC" w:rsidP="00E156CC">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Reproduction in plants and animals</w:t>
      </w:r>
    </w:p>
    <w:p w14:paraId="0EB3FD70"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Sex Education at Weald</w:t>
      </w:r>
    </w:p>
    <w:p w14:paraId="2A0E78A5" w14:textId="77777777" w:rsidR="00E156CC" w:rsidRPr="00E156CC" w:rsidRDefault="00E156CC" w:rsidP="00534378">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Although not statutory, Weald CP School chooses to teach </w:t>
      </w:r>
      <w:r w:rsidRPr="00E156CC">
        <w:rPr>
          <w:rFonts w:ascii="Segoe UI" w:eastAsia="Times New Roman" w:hAnsi="Segoe UI" w:cs="Segoe UI"/>
          <w:b/>
          <w:bCs/>
          <w:sz w:val="21"/>
          <w:szCs w:val="21"/>
          <w:lang w:eastAsia="en-GB"/>
        </w:rPr>
        <w:t>age-appropriate Sex Education</w:t>
      </w:r>
      <w:r w:rsidRPr="00E156CC">
        <w:rPr>
          <w:rFonts w:ascii="Segoe UI" w:eastAsia="Times New Roman" w:hAnsi="Segoe UI" w:cs="Segoe UI"/>
          <w:sz w:val="21"/>
          <w:szCs w:val="21"/>
          <w:lang w:eastAsia="en-GB"/>
        </w:rPr>
        <w:t xml:space="preserve"> to:</w:t>
      </w:r>
    </w:p>
    <w:p w14:paraId="08372C4F" w14:textId="77777777" w:rsidR="00E156CC" w:rsidRPr="00E156CC" w:rsidRDefault="00E156CC" w:rsidP="00534378">
      <w:pPr>
        <w:numPr>
          <w:ilvl w:val="0"/>
          <w:numId w:val="11"/>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Prepare pupils for secondary school</w:t>
      </w:r>
    </w:p>
    <w:p w14:paraId="47AB886C" w14:textId="77777777" w:rsidR="00E156CC" w:rsidRPr="00E156CC" w:rsidRDefault="00E156CC" w:rsidP="00E156CC">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Support understanding of puberty and reproduction</w:t>
      </w:r>
    </w:p>
    <w:p w14:paraId="1A9D7A24" w14:textId="77777777" w:rsidR="00E156CC" w:rsidRPr="00E156CC" w:rsidRDefault="00E156CC" w:rsidP="00E156CC">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Enable pupils to stay safe and informed</w:t>
      </w:r>
    </w:p>
    <w:p w14:paraId="266387ED"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This is delivered sensitively and in line with safeguarding responsibilities.</w:t>
      </w:r>
    </w:p>
    <w:p w14:paraId="01523183"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Health Education</w:t>
      </w:r>
    </w:p>
    <w:p w14:paraId="49420FDC" w14:textId="77777777" w:rsidR="00E156CC" w:rsidRPr="00E156CC" w:rsidRDefault="00E156CC" w:rsidP="00944C10">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In accordance with statutory requirements, pupils are taught about:</w:t>
      </w:r>
    </w:p>
    <w:p w14:paraId="06673747"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Mental wellbeing</w:t>
      </w:r>
    </w:p>
    <w:p w14:paraId="40C06141"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Internet safety and harms</w:t>
      </w:r>
    </w:p>
    <w:p w14:paraId="2F5FD8E0"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Physical health and fitness</w:t>
      </w:r>
    </w:p>
    <w:p w14:paraId="0B0FD030"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Healthy eating</w:t>
      </w:r>
    </w:p>
    <w:p w14:paraId="78B2677F"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Drugs, alcohol and tobacco</w:t>
      </w:r>
    </w:p>
    <w:p w14:paraId="6F397DD4"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Health and prevention (including hygiene)</w:t>
      </w:r>
    </w:p>
    <w:p w14:paraId="0B9D1040" w14:textId="77777777" w:rsidR="00E156CC" w:rsidRPr="00E156CC" w:rsidRDefault="00E156CC" w:rsidP="00E156CC">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Basic first aid</w:t>
      </w:r>
    </w:p>
    <w:p w14:paraId="23851FD3"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These areas are taught through RSHE, PSHE and wider school provision.</w:t>
      </w:r>
    </w:p>
    <w:p w14:paraId="5B8BFB7A"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Equality and Inclusion</w:t>
      </w:r>
    </w:p>
    <w:p w14:paraId="15AECEEA" w14:textId="3643E4CD" w:rsidR="00E156CC" w:rsidRPr="00E156CC" w:rsidRDefault="00E156CC" w:rsidP="00534378">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This policy is underpinned by the </w:t>
      </w:r>
      <w:r w:rsidRPr="00E156CC">
        <w:rPr>
          <w:rFonts w:ascii="Segoe UI" w:eastAsia="Times New Roman" w:hAnsi="Segoe UI" w:cs="Segoe UI"/>
          <w:b/>
          <w:bCs/>
          <w:sz w:val="21"/>
          <w:szCs w:val="21"/>
          <w:lang w:eastAsia="en-GB"/>
        </w:rPr>
        <w:t>Equality Act 2010</w:t>
      </w:r>
      <w:r w:rsidRPr="00E156CC">
        <w:rPr>
          <w:rFonts w:ascii="Segoe UI" w:eastAsia="Times New Roman" w:hAnsi="Segoe UI" w:cs="Segoe UI"/>
          <w:sz w:val="21"/>
          <w:szCs w:val="21"/>
          <w:lang w:eastAsia="en-GB"/>
        </w:rPr>
        <w:t>.</w:t>
      </w:r>
      <w:r w:rsidR="00434304">
        <w:rPr>
          <w:rFonts w:ascii="Segoe UI" w:eastAsia="Times New Roman" w:hAnsi="Segoe UI" w:cs="Segoe UI"/>
          <w:sz w:val="21"/>
          <w:szCs w:val="21"/>
          <w:lang w:eastAsia="en-GB"/>
        </w:rPr>
        <w:t xml:space="preserve"> </w:t>
      </w:r>
      <w:r w:rsidRPr="00E156CC">
        <w:rPr>
          <w:rFonts w:ascii="Segoe UI" w:eastAsia="Times New Roman" w:hAnsi="Segoe UI" w:cs="Segoe UI"/>
          <w:sz w:val="21"/>
          <w:szCs w:val="21"/>
          <w:lang w:eastAsia="en-GB"/>
        </w:rPr>
        <w:t>Teaching will</w:t>
      </w:r>
      <w:r w:rsidR="009A24C1">
        <w:rPr>
          <w:rFonts w:ascii="Segoe UI" w:eastAsia="Times New Roman" w:hAnsi="Segoe UI" w:cs="Segoe UI"/>
          <w:sz w:val="21"/>
          <w:szCs w:val="21"/>
          <w:lang w:eastAsia="en-GB"/>
        </w:rPr>
        <w:t xml:space="preserve"> b</w:t>
      </w:r>
      <w:r w:rsidRPr="00E156CC">
        <w:rPr>
          <w:rFonts w:ascii="Segoe UI" w:eastAsia="Times New Roman" w:hAnsi="Segoe UI" w:cs="Segoe UI"/>
          <w:sz w:val="21"/>
          <w:szCs w:val="21"/>
          <w:lang w:eastAsia="en-GB"/>
        </w:rPr>
        <w:t>e inclusive and accessible to all pupils</w:t>
      </w:r>
      <w:r w:rsidR="009A24C1">
        <w:rPr>
          <w:rFonts w:ascii="Segoe UI" w:eastAsia="Times New Roman" w:hAnsi="Segoe UI" w:cs="Segoe UI"/>
          <w:sz w:val="21"/>
          <w:szCs w:val="21"/>
          <w:lang w:eastAsia="en-GB"/>
        </w:rPr>
        <w:t xml:space="preserve">: </w:t>
      </w:r>
      <w:r w:rsidRPr="00E156CC">
        <w:rPr>
          <w:rFonts w:ascii="Segoe UI" w:eastAsia="Times New Roman" w:hAnsi="Segoe UI" w:cs="Segoe UI"/>
          <w:sz w:val="21"/>
          <w:szCs w:val="21"/>
          <w:lang w:eastAsia="en-GB"/>
        </w:rPr>
        <w:t xml:space="preserve">Respect protected characteristics including: </w:t>
      </w:r>
    </w:p>
    <w:p w14:paraId="6E44B36F" w14:textId="77777777" w:rsidR="00E156CC" w:rsidRPr="00E156CC" w:rsidRDefault="00E156CC" w:rsidP="00534378">
      <w:pPr>
        <w:numPr>
          <w:ilvl w:val="1"/>
          <w:numId w:val="13"/>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race</w:t>
      </w:r>
    </w:p>
    <w:p w14:paraId="5CA48DA7" w14:textId="77777777" w:rsidR="00E156CC" w:rsidRPr="00E156CC" w:rsidRDefault="00E156CC" w:rsidP="00E156CC">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religion or belief</w:t>
      </w:r>
    </w:p>
    <w:p w14:paraId="2FDB21E6" w14:textId="77777777" w:rsidR="00E156CC" w:rsidRPr="00E156CC" w:rsidRDefault="00E156CC" w:rsidP="00E156CC">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sex</w:t>
      </w:r>
    </w:p>
    <w:p w14:paraId="04B0536B" w14:textId="77777777" w:rsidR="00E156CC" w:rsidRPr="00E156CC" w:rsidRDefault="00E156CC" w:rsidP="00E156CC">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sexual orientation</w:t>
      </w:r>
    </w:p>
    <w:p w14:paraId="7B7CE1B2" w14:textId="77777777" w:rsidR="00E156CC" w:rsidRPr="00E156CC" w:rsidRDefault="00E156CC" w:rsidP="00E156CC">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gender reassignment</w:t>
      </w:r>
    </w:p>
    <w:p w14:paraId="00EB61DA" w14:textId="77777777" w:rsidR="00E156CC" w:rsidRPr="00E156CC" w:rsidRDefault="00E156CC" w:rsidP="00E156CC">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disability</w:t>
      </w:r>
    </w:p>
    <w:p w14:paraId="6115A928"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Pupils will learn about </w:t>
      </w:r>
      <w:r w:rsidRPr="00E156CC">
        <w:rPr>
          <w:rFonts w:ascii="Segoe UI" w:eastAsia="Times New Roman" w:hAnsi="Segoe UI" w:cs="Segoe UI"/>
          <w:b/>
          <w:bCs/>
          <w:sz w:val="21"/>
          <w:szCs w:val="21"/>
          <w:lang w:eastAsia="en-GB"/>
        </w:rPr>
        <w:t>different family structures</w:t>
      </w:r>
      <w:r w:rsidRPr="00E156CC">
        <w:rPr>
          <w:rFonts w:ascii="Segoe UI" w:eastAsia="Times New Roman" w:hAnsi="Segoe UI" w:cs="Segoe UI"/>
          <w:sz w:val="21"/>
          <w:szCs w:val="21"/>
          <w:lang w:eastAsia="en-GB"/>
        </w:rPr>
        <w:t>, including those with same-sex parents, in an age-appropriate way.</w:t>
      </w:r>
    </w:p>
    <w:p w14:paraId="17074FE2"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We ensure no pupil is disadvantaged or stigmatised due to their home circumstances.</w:t>
      </w:r>
    </w:p>
    <w:p w14:paraId="4F5BD6AC" w14:textId="77777777" w:rsidR="00E156CC" w:rsidRPr="0057689D" w:rsidRDefault="00E156CC" w:rsidP="0057689D">
      <w:pPr>
        <w:pStyle w:val="Heading1"/>
        <w:rPr>
          <w:b/>
          <w:bCs/>
          <w:color w:val="538135" w:themeColor="accent6" w:themeShade="BF"/>
          <w:lang w:eastAsia="en-GB"/>
        </w:rPr>
      </w:pPr>
      <w:r w:rsidRPr="0057689D">
        <w:rPr>
          <w:b/>
          <w:bCs/>
          <w:color w:val="538135" w:themeColor="accent6" w:themeShade="BF"/>
          <w:lang w:eastAsia="en-GB"/>
        </w:rPr>
        <w:t>Policy Development</w:t>
      </w:r>
    </w:p>
    <w:p w14:paraId="114751D0"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This policy has been developed through consultation with:</w:t>
      </w:r>
    </w:p>
    <w:p w14:paraId="781A5D6B" w14:textId="77777777" w:rsidR="00E156CC" w:rsidRPr="00E156CC" w:rsidRDefault="00E156CC" w:rsidP="0057689D">
      <w:pPr>
        <w:numPr>
          <w:ilvl w:val="0"/>
          <w:numId w:val="14"/>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Staff</w:t>
      </w:r>
    </w:p>
    <w:p w14:paraId="267ECF4E" w14:textId="77777777" w:rsidR="00E156CC" w:rsidRPr="00E156CC" w:rsidRDefault="00E156CC" w:rsidP="00E156CC">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Parents/carers</w:t>
      </w:r>
    </w:p>
    <w:p w14:paraId="69E39982" w14:textId="77777777" w:rsidR="00E156CC" w:rsidRPr="00E156CC" w:rsidRDefault="00E156CC" w:rsidP="00E156CC">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Governing body</w:t>
      </w:r>
    </w:p>
    <w:p w14:paraId="5B84F694"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lastRenderedPageBreak/>
        <w:t>Process:</w:t>
      </w:r>
    </w:p>
    <w:p w14:paraId="16F46A41" w14:textId="77777777" w:rsidR="00E156CC" w:rsidRPr="00E156CC" w:rsidRDefault="00E156CC" w:rsidP="0057689D">
      <w:pPr>
        <w:numPr>
          <w:ilvl w:val="0"/>
          <w:numId w:val="15"/>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Review of national and local guidance</w:t>
      </w:r>
    </w:p>
    <w:p w14:paraId="399CF4F7" w14:textId="77777777" w:rsidR="00E156CC" w:rsidRPr="00E156CC" w:rsidRDefault="00E156CC" w:rsidP="00E156CC">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Staff consultation</w:t>
      </w:r>
    </w:p>
    <w:p w14:paraId="556E67CB" w14:textId="77777777" w:rsidR="00E156CC" w:rsidRPr="00E156CC" w:rsidRDefault="00E156CC" w:rsidP="00E156CC">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Parent/carer consultation</w:t>
      </w:r>
    </w:p>
    <w:p w14:paraId="0790BC34" w14:textId="77777777" w:rsidR="00E156CC" w:rsidRPr="00E156CC" w:rsidRDefault="00E156CC" w:rsidP="00E156CC">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Policy amendment</w:t>
      </w:r>
    </w:p>
    <w:p w14:paraId="5690C81E" w14:textId="77777777" w:rsidR="00E156CC" w:rsidRPr="00E156CC" w:rsidRDefault="00E156CC" w:rsidP="00E156CC">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Ratification by governors</w:t>
      </w:r>
    </w:p>
    <w:p w14:paraId="18CC6DF6"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Implementation</w:t>
      </w:r>
    </w:p>
    <w:p w14:paraId="75A3395A" w14:textId="77777777" w:rsidR="00E156CC" w:rsidRPr="0057689D" w:rsidRDefault="00E156CC" w:rsidP="0057689D">
      <w:pPr>
        <w:pStyle w:val="Heading1"/>
        <w:rPr>
          <w:b/>
          <w:bCs/>
          <w:color w:val="538135" w:themeColor="accent6" w:themeShade="BF"/>
        </w:rPr>
      </w:pPr>
      <w:r w:rsidRPr="0057689D">
        <w:rPr>
          <w:b/>
          <w:bCs/>
          <w:color w:val="538135" w:themeColor="accent6" w:themeShade="BF"/>
        </w:rPr>
        <w:t>Curriculum</w:t>
      </w:r>
    </w:p>
    <w:p w14:paraId="11DC1A60"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The RSHE curriculum is sequenced appropriately:</w:t>
      </w:r>
    </w:p>
    <w:p w14:paraId="43EC7EE9" w14:textId="77777777" w:rsidR="00E156CC" w:rsidRPr="00E156CC" w:rsidRDefault="00E156CC" w:rsidP="0057689D">
      <w:pPr>
        <w:numPr>
          <w:ilvl w:val="0"/>
          <w:numId w:val="16"/>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Reception:</w:t>
      </w:r>
      <w:r w:rsidRPr="00E156CC">
        <w:rPr>
          <w:rFonts w:ascii="Segoe UI" w:eastAsia="Times New Roman" w:hAnsi="Segoe UI" w:cs="Segoe UI"/>
          <w:sz w:val="21"/>
          <w:szCs w:val="21"/>
          <w:lang w:eastAsia="en-GB"/>
        </w:rPr>
        <w:t xml:space="preserve"> Caring friendships; kindness; families</w:t>
      </w:r>
    </w:p>
    <w:p w14:paraId="62CD86A9"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1:</w:t>
      </w:r>
      <w:r w:rsidRPr="00E156CC">
        <w:rPr>
          <w:rFonts w:ascii="Segoe UI" w:eastAsia="Times New Roman" w:hAnsi="Segoe UI" w:cs="Segoe UI"/>
          <w:sz w:val="21"/>
          <w:szCs w:val="21"/>
          <w:lang w:eastAsia="en-GB"/>
        </w:rPr>
        <w:t xml:space="preserve"> Friendships; growing and changing; families</w:t>
      </w:r>
    </w:p>
    <w:p w14:paraId="01B3EF52"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2:</w:t>
      </w:r>
      <w:r w:rsidRPr="00E156CC">
        <w:rPr>
          <w:rFonts w:ascii="Segoe UI" w:eastAsia="Times New Roman" w:hAnsi="Segoe UI" w:cs="Segoe UI"/>
          <w:sz w:val="21"/>
          <w:szCs w:val="21"/>
          <w:lang w:eastAsia="en-GB"/>
        </w:rPr>
        <w:t xml:space="preserve"> Differences; body parts; male and female animals</w:t>
      </w:r>
    </w:p>
    <w:p w14:paraId="6EF0BBCF"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3:</w:t>
      </w:r>
      <w:r w:rsidRPr="00E156CC">
        <w:rPr>
          <w:rFonts w:ascii="Segoe UI" w:eastAsia="Times New Roman" w:hAnsi="Segoe UI" w:cs="Segoe UI"/>
          <w:sz w:val="21"/>
          <w:szCs w:val="21"/>
          <w:lang w:eastAsia="en-GB"/>
        </w:rPr>
        <w:t xml:space="preserve"> Body differences; personal space; support networks</w:t>
      </w:r>
    </w:p>
    <w:p w14:paraId="2461D5AF"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4:</w:t>
      </w:r>
      <w:r w:rsidRPr="00E156CC">
        <w:rPr>
          <w:rFonts w:ascii="Segoe UI" w:eastAsia="Times New Roman" w:hAnsi="Segoe UI" w:cs="Segoe UI"/>
          <w:sz w:val="21"/>
          <w:szCs w:val="21"/>
          <w:lang w:eastAsia="en-GB"/>
        </w:rPr>
        <w:t xml:space="preserve"> Puberty introduction; changes; relationships</w:t>
      </w:r>
    </w:p>
    <w:p w14:paraId="584F711E"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5:</w:t>
      </w:r>
      <w:r w:rsidRPr="00E156CC">
        <w:rPr>
          <w:rFonts w:ascii="Segoe UI" w:eastAsia="Times New Roman" w:hAnsi="Segoe UI" w:cs="Segoe UI"/>
          <w:sz w:val="21"/>
          <w:szCs w:val="21"/>
          <w:lang w:eastAsia="en-GB"/>
        </w:rPr>
        <w:t xml:space="preserve"> Puberty; reproductive system; support</w:t>
      </w:r>
    </w:p>
    <w:p w14:paraId="7AB35DDE" w14:textId="77777777" w:rsidR="00E156CC" w:rsidRPr="00E156CC" w:rsidRDefault="00E156CC" w:rsidP="00E156CC">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Year 6:</w:t>
      </w:r>
      <w:r w:rsidRPr="00E156CC">
        <w:rPr>
          <w:rFonts w:ascii="Segoe UI" w:eastAsia="Times New Roman" w:hAnsi="Segoe UI" w:cs="Segoe UI"/>
          <w:sz w:val="21"/>
          <w:szCs w:val="21"/>
          <w:lang w:eastAsia="en-GB"/>
        </w:rPr>
        <w:t xml:space="preserve"> Puberty; reproduction; conception and pregnancy; online relationships</w:t>
      </w:r>
    </w:p>
    <w:p w14:paraId="4E2502E9"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Detailed schemes of work are available on the school website.</w:t>
      </w:r>
    </w:p>
    <w:p w14:paraId="3FA6DADF"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Cross-Curricular Links</w:t>
      </w:r>
    </w:p>
    <w:p w14:paraId="7F277D24"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RSHE is supported through:</w:t>
      </w:r>
    </w:p>
    <w:p w14:paraId="28F8D001" w14:textId="77777777" w:rsidR="00E156CC" w:rsidRPr="00E156CC" w:rsidRDefault="00E156CC" w:rsidP="0057689D">
      <w:pPr>
        <w:numPr>
          <w:ilvl w:val="0"/>
          <w:numId w:val="17"/>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Science:</w:t>
      </w:r>
      <w:r w:rsidRPr="00E156CC">
        <w:rPr>
          <w:rFonts w:ascii="Segoe UI" w:eastAsia="Times New Roman" w:hAnsi="Segoe UI" w:cs="Segoe UI"/>
          <w:sz w:val="21"/>
          <w:szCs w:val="21"/>
          <w:lang w:eastAsia="en-GB"/>
        </w:rPr>
        <w:t xml:space="preserve"> body development, puberty</w:t>
      </w:r>
    </w:p>
    <w:p w14:paraId="6C508F00" w14:textId="77777777" w:rsidR="00E156CC" w:rsidRPr="00E156CC" w:rsidRDefault="00E156CC" w:rsidP="00E156CC">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Computing:</w:t>
      </w:r>
      <w:r w:rsidRPr="00E156CC">
        <w:rPr>
          <w:rFonts w:ascii="Segoe UI" w:eastAsia="Times New Roman" w:hAnsi="Segoe UI" w:cs="Segoe UI"/>
          <w:sz w:val="21"/>
          <w:szCs w:val="21"/>
          <w:lang w:eastAsia="en-GB"/>
        </w:rPr>
        <w:t xml:space="preserve"> online safety</w:t>
      </w:r>
    </w:p>
    <w:p w14:paraId="698AEEA1" w14:textId="77777777" w:rsidR="00E156CC" w:rsidRPr="00E156CC" w:rsidRDefault="00E156CC" w:rsidP="00E156CC">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RE:</w:t>
      </w:r>
      <w:r w:rsidRPr="00E156CC">
        <w:rPr>
          <w:rFonts w:ascii="Segoe UI" w:eastAsia="Times New Roman" w:hAnsi="Segoe UI" w:cs="Segoe UI"/>
          <w:sz w:val="21"/>
          <w:szCs w:val="21"/>
          <w:lang w:eastAsia="en-GB"/>
        </w:rPr>
        <w:t xml:space="preserve"> relationships and cultural traditions</w:t>
      </w:r>
    </w:p>
    <w:p w14:paraId="11F18B9B" w14:textId="77777777" w:rsidR="00E156CC" w:rsidRPr="00E156CC" w:rsidRDefault="00E156CC" w:rsidP="00E156CC">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PSHE:</w:t>
      </w:r>
      <w:r w:rsidRPr="00E156CC">
        <w:rPr>
          <w:rFonts w:ascii="Segoe UI" w:eastAsia="Times New Roman" w:hAnsi="Segoe UI" w:cs="Segoe UI"/>
          <w:sz w:val="21"/>
          <w:szCs w:val="21"/>
          <w:lang w:eastAsia="en-GB"/>
        </w:rPr>
        <w:t xml:space="preserve"> values, rights and responsibilities</w:t>
      </w:r>
    </w:p>
    <w:p w14:paraId="7A85691C" w14:textId="77777777" w:rsidR="00E156CC" w:rsidRDefault="00E156CC" w:rsidP="00E156CC">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b/>
          <w:bCs/>
          <w:sz w:val="21"/>
          <w:szCs w:val="21"/>
          <w:lang w:eastAsia="en-GB"/>
        </w:rPr>
        <w:t>PE:</w:t>
      </w:r>
      <w:r w:rsidRPr="00E156CC">
        <w:rPr>
          <w:rFonts w:ascii="Segoe UI" w:eastAsia="Times New Roman" w:hAnsi="Segoe UI" w:cs="Segoe UI"/>
          <w:sz w:val="21"/>
          <w:szCs w:val="21"/>
          <w:lang w:eastAsia="en-GB"/>
        </w:rPr>
        <w:t xml:space="preserve"> healthy lifestyles</w:t>
      </w:r>
    </w:p>
    <w:p w14:paraId="05641720"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Teaching Approach</w:t>
      </w:r>
    </w:p>
    <w:p w14:paraId="6BD7E989" w14:textId="77777777" w:rsidR="00E156CC" w:rsidRPr="00E156CC" w:rsidRDefault="00E156CC" w:rsidP="0057689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RSHE is delivered:</w:t>
      </w:r>
    </w:p>
    <w:p w14:paraId="55270E7A" w14:textId="77777777" w:rsidR="00E156CC" w:rsidRPr="00E156CC" w:rsidRDefault="00E156CC" w:rsidP="0057689D">
      <w:pPr>
        <w:numPr>
          <w:ilvl w:val="0"/>
          <w:numId w:val="18"/>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In a safe, respectful environment</w:t>
      </w:r>
    </w:p>
    <w:p w14:paraId="566332C3" w14:textId="77777777" w:rsidR="00E156CC" w:rsidRPr="00E156CC" w:rsidRDefault="00E156CC" w:rsidP="00E156CC">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Using age-appropriate resources</w:t>
      </w:r>
    </w:p>
    <w:p w14:paraId="369F57E1" w14:textId="77777777" w:rsidR="00E156CC" w:rsidRPr="00E156CC" w:rsidRDefault="00E156CC" w:rsidP="00E156CC">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By trained staff</w:t>
      </w:r>
    </w:p>
    <w:p w14:paraId="19FB21F1"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Where external providers are used, they are vetted and aligned to this policy.</w:t>
      </w:r>
    </w:p>
    <w:p w14:paraId="2751149B" w14:textId="621FF8EC"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Ground Rules</w:t>
      </w:r>
    </w:p>
    <w:p w14:paraId="6C903DB2" w14:textId="77777777" w:rsidR="00E156CC" w:rsidRPr="00E156CC" w:rsidRDefault="00E156CC" w:rsidP="009A24C1">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To create a safe learning environment:</w:t>
      </w:r>
    </w:p>
    <w:p w14:paraId="749BC920" w14:textId="77777777" w:rsidR="00E156CC" w:rsidRPr="00E156CC" w:rsidRDefault="00E156CC" w:rsidP="00E156CC">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No personal questions must be answered</w:t>
      </w:r>
    </w:p>
    <w:p w14:paraId="177FCD62" w14:textId="77777777" w:rsidR="00E156CC" w:rsidRPr="00E156CC" w:rsidRDefault="00E156CC" w:rsidP="00E156CC">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Participation in discussion is voluntary</w:t>
      </w:r>
    </w:p>
    <w:p w14:paraId="1CF6ECB7" w14:textId="77777777" w:rsidR="00E156CC" w:rsidRPr="00E156CC" w:rsidRDefault="00E156CC" w:rsidP="00E156CC">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Correct vocabulary is used</w:t>
      </w:r>
    </w:p>
    <w:p w14:paraId="47E3E03A" w14:textId="77777777" w:rsidR="00E156CC" w:rsidRPr="00E156CC" w:rsidRDefault="00E156CC" w:rsidP="00E156CC">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Respect is expected at all times</w:t>
      </w:r>
    </w:p>
    <w:p w14:paraId="7398B501"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lastRenderedPageBreak/>
        <w:t>Dealing with Questions</w:t>
      </w:r>
    </w:p>
    <w:p w14:paraId="4464CAF1" w14:textId="77777777" w:rsidR="00E156CC" w:rsidRPr="00E156CC" w:rsidRDefault="00E156CC" w:rsidP="00E35C76">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Questions will be answered:</w:t>
      </w:r>
    </w:p>
    <w:p w14:paraId="69CA68D3" w14:textId="77777777" w:rsidR="00E156CC" w:rsidRPr="00E156CC" w:rsidRDefault="00E156CC" w:rsidP="00E35C76">
      <w:pPr>
        <w:numPr>
          <w:ilvl w:val="0"/>
          <w:numId w:val="20"/>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Honestly and sensitively</w:t>
      </w:r>
    </w:p>
    <w:p w14:paraId="1524485D" w14:textId="77777777" w:rsidR="00E156CC" w:rsidRPr="00E156CC" w:rsidRDefault="00E156CC" w:rsidP="00E156CC">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In an age-appropriate way</w:t>
      </w:r>
    </w:p>
    <w:p w14:paraId="2BF8C5DE" w14:textId="77777777"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If outside the curriculum scope, children will be encouraged to discuss with parents/carers.</w:t>
      </w:r>
    </w:p>
    <w:p w14:paraId="7C6BD359"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Confidentiality and Safeguarding</w:t>
      </w:r>
    </w:p>
    <w:p w14:paraId="1931DCF0" w14:textId="21D57A27" w:rsidR="00E156CC" w:rsidRDefault="00E156CC" w:rsidP="008A0753">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Staff cannot guarantee confidentiality if</w:t>
      </w:r>
      <w:r w:rsidR="00ED234E">
        <w:rPr>
          <w:rFonts w:ascii="Segoe UI" w:eastAsia="Times New Roman" w:hAnsi="Segoe UI" w:cs="Segoe UI"/>
          <w:sz w:val="21"/>
          <w:szCs w:val="21"/>
          <w:lang w:eastAsia="en-GB"/>
        </w:rPr>
        <w:t xml:space="preserve"> a</w:t>
      </w:r>
      <w:r w:rsidRPr="00E156CC">
        <w:rPr>
          <w:rFonts w:ascii="Segoe UI" w:eastAsia="Times New Roman" w:hAnsi="Segoe UI" w:cs="Segoe UI"/>
          <w:sz w:val="21"/>
          <w:szCs w:val="21"/>
          <w:lang w:eastAsia="en-GB"/>
        </w:rPr>
        <w:t xml:space="preserve"> pupil discloses something that raises safeguarding concerns</w:t>
      </w:r>
      <w:r w:rsidR="008A0753">
        <w:rPr>
          <w:rFonts w:ascii="Segoe UI" w:eastAsia="Times New Roman" w:hAnsi="Segoe UI" w:cs="Segoe UI"/>
          <w:sz w:val="21"/>
          <w:szCs w:val="21"/>
          <w:lang w:eastAsia="en-GB"/>
        </w:rPr>
        <w:t xml:space="preserve">. </w:t>
      </w:r>
      <w:r w:rsidRPr="00E156CC">
        <w:rPr>
          <w:rFonts w:ascii="Segoe UI" w:eastAsia="Times New Roman" w:hAnsi="Segoe UI" w:cs="Segoe UI"/>
          <w:sz w:val="21"/>
          <w:szCs w:val="21"/>
          <w:lang w:eastAsia="en-GB"/>
        </w:rPr>
        <w:t xml:space="preserve">All concerns will be reported to the </w:t>
      </w:r>
      <w:r w:rsidRPr="00E156CC">
        <w:rPr>
          <w:rFonts w:ascii="Segoe UI" w:eastAsia="Times New Roman" w:hAnsi="Segoe UI" w:cs="Segoe UI"/>
          <w:b/>
          <w:bCs/>
          <w:sz w:val="21"/>
          <w:szCs w:val="21"/>
          <w:lang w:eastAsia="en-GB"/>
        </w:rPr>
        <w:t>Designated Safeguarding Lead (DSL)</w:t>
      </w:r>
      <w:r w:rsidRPr="00E156CC">
        <w:rPr>
          <w:rFonts w:ascii="Segoe UI" w:eastAsia="Times New Roman" w:hAnsi="Segoe UI" w:cs="Segoe UI"/>
          <w:sz w:val="21"/>
          <w:szCs w:val="21"/>
          <w:lang w:eastAsia="en-GB"/>
        </w:rPr>
        <w:t xml:space="preserve"> and handled in line with safeguarding procedures.</w:t>
      </w:r>
    </w:p>
    <w:p w14:paraId="73FA62E3"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Roles and Responsibilities</w:t>
      </w:r>
    </w:p>
    <w:p w14:paraId="67B09DC4" w14:textId="77777777" w:rsidR="00E156CC" w:rsidRPr="00792FA6" w:rsidRDefault="00E156CC" w:rsidP="00792FA6">
      <w:pPr>
        <w:pStyle w:val="Heading2"/>
        <w:rPr>
          <w:b/>
          <w:bCs/>
          <w:color w:val="538135" w:themeColor="accent6" w:themeShade="BF"/>
          <w:lang w:eastAsia="en-GB"/>
        </w:rPr>
      </w:pPr>
      <w:r w:rsidRPr="00792FA6">
        <w:rPr>
          <w:b/>
          <w:bCs/>
          <w:color w:val="538135" w:themeColor="accent6" w:themeShade="BF"/>
          <w:lang w:eastAsia="en-GB"/>
        </w:rPr>
        <w:t>Governing Body</w:t>
      </w:r>
    </w:p>
    <w:p w14:paraId="7DA1596B" w14:textId="77777777" w:rsidR="00E156CC" w:rsidRPr="00E156CC" w:rsidRDefault="00E156CC" w:rsidP="00ED234E">
      <w:pPr>
        <w:numPr>
          <w:ilvl w:val="0"/>
          <w:numId w:val="22"/>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Approves policy</w:t>
      </w:r>
    </w:p>
    <w:p w14:paraId="31F04952" w14:textId="77777777" w:rsidR="00E156CC" w:rsidRPr="00E156CC" w:rsidRDefault="00E156CC" w:rsidP="00E156CC">
      <w:pPr>
        <w:numPr>
          <w:ilvl w:val="0"/>
          <w:numId w:val="22"/>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Monitors implementation</w:t>
      </w:r>
    </w:p>
    <w:p w14:paraId="6A39948C" w14:textId="77777777" w:rsidR="00E156CC" w:rsidRPr="00792FA6" w:rsidRDefault="00E156CC" w:rsidP="00792FA6">
      <w:pPr>
        <w:pStyle w:val="Heading2"/>
        <w:rPr>
          <w:b/>
          <w:bCs/>
          <w:color w:val="538135" w:themeColor="accent6" w:themeShade="BF"/>
          <w:lang w:eastAsia="en-GB"/>
        </w:rPr>
      </w:pPr>
      <w:r w:rsidRPr="00792FA6">
        <w:rPr>
          <w:b/>
          <w:bCs/>
          <w:color w:val="538135" w:themeColor="accent6" w:themeShade="BF"/>
          <w:lang w:eastAsia="en-GB"/>
        </w:rPr>
        <w:t>Headteacher</w:t>
      </w:r>
    </w:p>
    <w:p w14:paraId="3E049CD2" w14:textId="77777777" w:rsidR="00E156CC" w:rsidRPr="00E156CC" w:rsidRDefault="00E156CC" w:rsidP="00ED234E">
      <w:pPr>
        <w:numPr>
          <w:ilvl w:val="0"/>
          <w:numId w:val="23"/>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Ensures effective delivery</w:t>
      </w:r>
    </w:p>
    <w:p w14:paraId="5200F596" w14:textId="77777777" w:rsidR="00E156CC" w:rsidRPr="00E156CC" w:rsidRDefault="00E156CC" w:rsidP="00E156CC">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Manages withdrawal requests</w:t>
      </w:r>
    </w:p>
    <w:p w14:paraId="09DA5868" w14:textId="77777777" w:rsidR="00E156CC" w:rsidRPr="00E156CC" w:rsidRDefault="00E156CC" w:rsidP="00E156CC">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Provides staff training</w:t>
      </w:r>
    </w:p>
    <w:p w14:paraId="76700B1E" w14:textId="49D6C752" w:rsidR="009A24C1" w:rsidRPr="00E156CC" w:rsidRDefault="00E156CC" w:rsidP="00E35C76">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Reports to governors</w:t>
      </w:r>
    </w:p>
    <w:p w14:paraId="3FF34321" w14:textId="77777777" w:rsidR="00E156CC" w:rsidRPr="00792FA6" w:rsidRDefault="00E156CC" w:rsidP="00792FA6">
      <w:pPr>
        <w:pStyle w:val="Heading2"/>
        <w:rPr>
          <w:b/>
          <w:bCs/>
          <w:color w:val="538135" w:themeColor="accent6" w:themeShade="BF"/>
          <w:lang w:eastAsia="en-GB"/>
        </w:rPr>
      </w:pPr>
      <w:r w:rsidRPr="00792FA6">
        <w:rPr>
          <w:b/>
          <w:bCs/>
          <w:color w:val="538135" w:themeColor="accent6" w:themeShade="BF"/>
          <w:lang w:eastAsia="en-GB"/>
        </w:rPr>
        <w:t>Staff</w:t>
      </w:r>
    </w:p>
    <w:p w14:paraId="72632692" w14:textId="77777777" w:rsidR="00E156CC" w:rsidRPr="00E156CC" w:rsidRDefault="00E156CC" w:rsidP="00ED234E">
      <w:pPr>
        <w:numPr>
          <w:ilvl w:val="0"/>
          <w:numId w:val="24"/>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Deliver RSHE sensitively and professionally</w:t>
      </w:r>
    </w:p>
    <w:p w14:paraId="60CBAA38" w14:textId="77777777" w:rsidR="00E156CC" w:rsidRPr="00E156CC" w:rsidRDefault="00E156CC" w:rsidP="00E156CC">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Respond to pupil needs</w:t>
      </w:r>
    </w:p>
    <w:p w14:paraId="004E17DD" w14:textId="77777777" w:rsidR="00E156CC" w:rsidRPr="00E156CC" w:rsidRDefault="00E156CC" w:rsidP="00E156CC">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Follow safeguarding procedures</w:t>
      </w:r>
    </w:p>
    <w:p w14:paraId="4EF633E1" w14:textId="77777777" w:rsidR="00E156CC" w:rsidRPr="00E156CC" w:rsidRDefault="00E156CC" w:rsidP="00E156CC">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Do not promote personal beliefs</w:t>
      </w:r>
    </w:p>
    <w:p w14:paraId="56311A3A" w14:textId="77777777" w:rsidR="00E156CC" w:rsidRPr="00792FA6" w:rsidRDefault="00E156CC" w:rsidP="00792FA6">
      <w:pPr>
        <w:pStyle w:val="Heading2"/>
        <w:rPr>
          <w:b/>
          <w:bCs/>
          <w:color w:val="538135" w:themeColor="accent6" w:themeShade="BF"/>
          <w:lang w:eastAsia="en-GB"/>
        </w:rPr>
      </w:pPr>
      <w:r w:rsidRPr="00792FA6">
        <w:rPr>
          <w:b/>
          <w:bCs/>
          <w:color w:val="538135" w:themeColor="accent6" w:themeShade="BF"/>
          <w:lang w:eastAsia="en-GB"/>
        </w:rPr>
        <w:t>Pupils</w:t>
      </w:r>
    </w:p>
    <w:p w14:paraId="34C802FB" w14:textId="77777777" w:rsidR="00E156CC" w:rsidRPr="00E156CC" w:rsidRDefault="00E156CC" w:rsidP="00ED234E">
      <w:pPr>
        <w:numPr>
          <w:ilvl w:val="0"/>
          <w:numId w:val="25"/>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Engage respectfully</w:t>
      </w:r>
    </w:p>
    <w:p w14:paraId="78271DD6" w14:textId="77777777" w:rsidR="00E156CC" w:rsidRPr="00E156CC" w:rsidRDefault="00E156CC" w:rsidP="00E156CC">
      <w:pPr>
        <w:numPr>
          <w:ilvl w:val="0"/>
          <w:numId w:val="25"/>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Show sensitivity to others</w:t>
      </w:r>
    </w:p>
    <w:p w14:paraId="06DB94BB"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Parents and Carers</w:t>
      </w:r>
    </w:p>
    <w:p w14:paraId="30E56C8D" w14:textId="77777777" w:rsidR="00E156CC" w:rsidRPr="00E156CC" w:rsidRDefault="00E156CC" w:rsidP="00E35C76">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We work in partnership with parents by:</w:t>
      </w:r>
    </w:p>
    <w:p w14:paraId="6C8233EA" w14:textId="77777777" w:rsidR="00E156CC" w:rsidRPr="00E156CC" w:rsidRDefault="00E156CC" w:rsidP="00E35C76">
      <w:pPr>
        <w:numPr>
          <w:ilvl w:val="0"/>
          <w:numId w:val="26"/>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Sharing policy and curriculum content</w:t>
      </w:r>
    </w:p>
    <w:p w14:paraId="5A0E77EA" w14:textId="77777777" w:rsidR="00E156CC" w:rsidRPr="00E156CC" w:rsidRDefault="00E156CC" w:rsidP="00E156CC">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Responding to queries</w:t>
      </w:r>
    </w:p>
    <w:p w14:paraId="781B3906" w14:textId="77777777" w:rsidR="00E156CC" w:rsidRPr="00E156CC" w:rsidRDefault="00E156CC" w:rsidP="00E156CC">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Supporting home discussions</w:t>
      </w:r>
    </w:p>
    <w:p w14:paraId="6E675D69"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Right to Withdraw</w:t>
      </w:r>
    </w:p>
    <w:p w14:paraId="0E77747E" w14:textId="21105C26" w:rsidR="00E156CC" w:rsidRPr="00E156CC" w:rsidRDefault="00E156CC" w:rsidP="009A24C1">
      <w:pPr>
        <w:numPr>
          <w:ilvl w:val="0"/>
          <w:numId w:val="27"/>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Parents </w:t>
      </w:r>
      <w:r w:rsidRPr="00E156CC">
        <w:rPr>
          <w:rFonts w:ascii="Segoe UI" w:eastAsia="Times New Roman" w:hAnsi="Segoe UI" w:cs="Segoe UI"/>
          <w:b/>
          <w:bCs/>
          <w:sz w:val="21"/>
          <w:szCs w:val="21"/>
          <w:lang w:eastAsia="en-GB"/>
        </w:rPr>
        <w:t>cannot withdraw</w:t>
      </w:r>
      <w:r w:rsidRPr="00E156CC">
        <w:rPr>
          <w:rFonts w:ascii="Segoe UI" w:eastAsia="Times New Roman" w:hAnsi="Segoe UI" w:cs="Segoe UI"/>
          <w:sz w:val="21"/>
          <w:szCs w:val="21"/>
          <w:lang w:eastAsia="en-GB"/>
        </w:rPr>
        <w:t xml:space="preserve"> </w:t>
      </w:r>
      <w:r w:rsidR="008E1B8E">
        <w:rPr>
          <w:rFonts w:ascii="Segoe UI" w:eastAsia="Times New Roman" w:hAnsi="Segoe UI" w:cs="Segoe UI"/>
          <w:sz w:val="21"/>
          <w:szCs w:val="21"/>
          <w:lang w:eastAsia="en-GB"/>
        </w:rPr>
        <w:t xml:space="preserve">pupils </w:t>
      </w:r>
      <w:r w:rsidRPr="00E156CC">
        <w:rPr>
          <w:rFonts w:ascii="Segoe UI" w:eastAsia="Times New Roman" w:hAnsi="Segoe UI" w:cs="Segoe UI"/>
          <w:sz w:val="21"/>
          <w:szCs w:val="21"/>
          <w:lang w:eastAsia="en-GB"/>
        </w:rPr>
        <w:t>from:</w:t>
      </w:r>
    </w:p>
    <w:p w14:paraId="17BCB641" w14:textId="77777777" w:rsidR="00E156CC" w:rsidRPr="00E156CC" w:rsidRDefault="00E156CC" w:rsidP="00E156CC">
      <w:pPr>
        <w:numPr>
          <w:ilvl w:val="1"/>
          <w:numId w:val="2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Relationships Education</w:t>
      </w:r>
    </w:p>
    <w:p w14:paraId="3DA8A318" w14:textId="77777777" w:rsidR="00E156CC" w:rsidRPr="00E156CC" w:rsidRDefault="00E156CC" w:rsidP="00E156CC">
      <w:pPr>
        <w:numPr>
          <w:ilvl w:val="1"/>
          <w:numId w:val="2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Health Education</w:t>
      </w:r>
    </w:p>
    <w:p w14:paraId="0985B480" w14:textId="77777777" w:rsidR="00E156CC" w:rsidRPr="00E156CC" w:rsidRDefault="00E156CC" w:rsidP="00E156CC">
      <w:pPr>
        <w:numPr>
          <w:ilvl w:val="1"/>
          <w:numId w:val="2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Science curriculum (including puberty)</w:t>
      </w:r>
    </w:p>
    <w:p w14:paraId="696A51BD" w14:textId="27AA635F" w:rsidR="00E156CC" w:rsidRPr="00E156CC" w:rsidRDefault="00E156CC" w:rsidP="00E156CC">
      <w:pPr>
        <w:numPr>
          <w:ilvl w:val="0"/>
          <w:numId w:val="2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Parents </w:t>
      </w:r>
      <w:r w:rsidRPr="00E156CC">
        <w:rPr>
          <w:rFonts w:ascii="Segoe UI" w:eastAsia="Times New Roman" w:hAnsi="Segoe UI" w:cs="Segoe UI"/>
          <w:b/>
          <w:bCs/>
          <w:sz w:val="21"/>
          <w:szCs w:val="21"/>
          <w:lang w:eastAsia="en-GB"/>
        </w:rPr>
        <w:t>can withdraw</w:t>
      </w:r>
      <w:r w:rsidRPr="00E156CC">
        <w:rPr>
          <w:rFonts w:ascii="Segoe UI" w:eastAsia="Times New Roman" w:hAnsi="Segoe UI" w:cs="Segoe UI"/>
          <w:sz w:val="21"/>
          <w:szCs w:val="21"/>
          <w:lang w:eastAsia="en-GB"/>
        </w:rPr>
        <w:t xml:space="preserve"> </w:t>
      </w:r>
      <w:r w:rsidR="008E1B8E">
        <w:rPr>
          <w:rFonts w:ascii="Segoe UI" w:eastAsia="Times New Roman" w:hAnsi="Segoe UI" w:cs="Segoe UI"/>
          <w:sz w:val="21"/>
          <w:szCs w:val="21"/>
          <w:lang w:eastAsia="en-GB"/>
        </w:rPr>
        <w:t xml:space="preserve">pupils </w:t>
      </w:r>
      <w:r w:rsidRPr="00E156CC">
        <w:rPr>
          <w:rFonts w:ascii="Segoe UI" w:eastAsia="Times New Roman" w:hAnsi="Segoe UI" w:cs="Segoe UI"/>
          <w:sz w:val="21"/>
          <w:szCs w:val="21"/>
          <w:lang w:eastAsia="en-GB"/>
        </w:rPr>
        <w:t>from:</w:t>
      </w:r>
    </w:p>
    <w:p w14:paraId="2ECEA530" w14:textId="77777777" w:rsidR="00E156CC" w:rsidRPr="00E156CC" w:rsidRDefault="00E156CC" w:rsidP="00E156CC">
      <w:pPr>
        <w:numPr>
          <w:ilvl w:val="1"/>
          <w:numId w:val="27"/>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Non-statutory Sex Education (beyond Science)</w:t>
      </w:r>
    </w:p>
    <w:p w14:paraId="56C71951" w14:textId="5646FCDF"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lastRenderedPageBreak/>
        <w:t>Requests must be made in writing to the headteacher</w:t>
      </w:r>
      <w:r w:rsidR="00534378">
        <w:rPr>
          <w:rFonts w:ascii="Segoe UI" w:eastAsia="Times New Roman" w:hAnsi="Segoe UI" w:cs="Segoe UI"/>
          <w:sz w:val="21"/>
          <w:szCs w:val="21"/>
          <w:lang w:eastAsia="en-GB"/>
        </w:rPr>
        <w:t xml:space="preserve"> and a</w:t>
      </w:r>
      <w:r w:rsidRPr="00E156CC">
        <w:rPr>
          <w:rFonts w:ascii="Segoe UI" w:eastAsia="Times New Roman" w:hAnsi="Segoe UI" w:cs="Segoe UI"/>
          <w:sz w:val="21"/>
          <w:szCs w:val="21"/>
          <w:lang w:eastAsia="en-GB"/>
        </w:rPr>
        <w:t>lternative educational provision will be provided.</w:t>
      </w:r>
    </w:p>
    <w:p w14:paraId="70C55DC2"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Staff Training</w:t>
      </w:r>
    </w:p>
    <w:p w14:paraId="5EAAD5E8" w14:textId="77777777" w:rsidR="00E156CC" w:rsidRPr="00E156CC" w:rsidRDefault="00E156CC" w:rsidP="00E35C76">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Staff receive:</w:t>
      </w:r>
    </w:p>
    <w:p w14:paraId="5ADD1DFD" w14:textId="77777777" w:rsidR="00E156CC" w:rsidRPr="00E156CC" w:rsidRDefault="00E156CC" w:rsidP="00E35C76">
      <w:pPr>
        <w:numPr>
          <w:ilvl w:val="0"/>
          <w:numId w:val="28"/>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Regular CPD</w:t>
      </w:r>
    </w:p>
    <w:p w14:paraId="6FD464A6" w14:textId="77777777" w:rsidR="00E156CC" w:rsidRPr="00E156CC" w:rsidRDefault="00E156CC" w:rsidP="00E156CC">
      <w:pPr>
        <w:numPr>
          <w:ilvl w:val="0"/>
          <w:numId w:val="2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Updated guidance on RSHE delivery</w:t>
      </w:r>
    </w:p>
    <w:p w14:paraId="42262A2B" w14:textId="77777777" w:rsidR="00E156CC" w:rsidRPr="00E156CC" w:rsidRDefault="00E156CC" w:rsidP="00E156CC">
      <w:pPr>
        <w:numPr>
          <w:ilvl w:val="0"/>
          <w:numId w:val="28"/>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Safeguarding training</w:t>
      </w:r>
    </w:p>
    <w:p w14:paraId="3FA38BE7"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SEND Provision</w:t>
      </w:r>
    </w:p>
    <w:p w14:paraId="003B000D"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All pupils will access RSHE through:</w:t>
      </w:r>
    </w:p>
    <w:p w14:paraId="727DB21C" w14:textId="77777777" w:rsidR="00E156CC" w:rsidRPr="00E156CC" w:rsidRDefault="00E156CC" w:rsidP="00D51D7E">
      <w:pPr>
        <w:numPr>
          <w:ilvl w:val="0"/>
          <w:numId w:val="29"/>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Differentiated teaching</w:t>
      </w:r>
    </w:p>
    <w:p w14:paraId="5B26CFA3" w14:textId="77777777" w:rsidR="00E156CC" w:rsidRPr="00E156CC" w:rsidRDefault="00E156CC" w:rsidP="00E156CC">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Adapted materials</w:t>
      </w:r>
    </w:p>
    <w:p w14:paraId="7AF884FD" w14:textId="77777777" w:rsidR="00E156CC" w:rsidRPr="00E156CC" w:rsidRDefault="00E156CC" w:rsidP="00E156CC">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Inclusive practice</w:t>
      </w:r>
    </w:p>
    <w:p w14:paraId="0FA31BE8" w14:textId="56B07CD3"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Monitoring and Evaluation</w:t>
      </w:r>
    </w:p>
    <w:p w14:paraId="7F724B79"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Monitoring is conducted through:</w:t>
      </w:r>
    </w:p>
    <w:p w14:paraId="5EC66A00" w14:textId="77777777" w:rsidR="00E156CC" w:rsidRPr="00E156CC" w:rsidRDefault="00E156CC" w:rsidP="00D51D7E">
      <w:pPr>
        <w:numPr>
          <w:ilvl w:val="0"/>
          <w:numId w:val="30"/>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Lesson observations</w:t>
      </w:r>
    </w:p>
    <w:p w14:paraId="7CDD6461" w14:textId="041A94D9" w:rsidR="00E156CC" w:rsidRPr="00E156CC" w:rsidRDefault="001B3E5C" w:rsidP="00E156CC">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w:t>
      </w:r>
      <w:r w:rsidR="009A24C1">
        <w:rPr>
          <w:rFonts w:ascii="Segoe UI" w:eastAsia="Times New Roman" w:hAnsi="Segoe UI" w:cs="Segoe UI"/>
          <w:sz w:val="21"/>
          <w:szCs w:val="21"/>
          <w:lang w:eastAsia="en-GB"/>
        </w:rPr>
        <w:t>ork</w:t>
      </w:r>
      <w:r w:rsidR="00E156CC" w:rsidRPr="00E156CC">
        <w:rPr>
          <w:rFonts w:ascii="Segoe UI" w:eastAsia="Times New Roman" w:hAnsi="Segoe UI" w:cs="Segoe UI"/>
          <w:sz w:val="21"/>
          <w:szCs w:val="21"/>
          <w:lang w:eastAsia="en-GB"/>
        </w:rPr>
        <w:t xml:space="preserve"> scrutiny</w:t>
      </w:r>
    </w:p>
    <w:p w14:paraId="5460CA09" w14:textId="77777777" w:rsidR="00E156CC" w:rsidRPr="00E156CC" w:rsidRDefault="00E156CC" w:rsidP="00E156CC">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Pupil voice</w:t>
      </w:r>
    </w:p>
    <w:p w14:paraId="20338B38" w14:textId="77777777" w:rsidR="00E156CC" w:rsidRPr="00E156CC" w:rsidRDefault="00E156CC" w:rsidP="00E156CC">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Parent feedback</w:t>
      </w:r>
    </w:p>
    <w:p w14:paraId="7470B5E9" w14:textId="77777777" w:rsidR="00E156CC" w:rsidRPr="00E156CC" w:rsidRDefault="00E156CC" w:rsidP="00E156CC">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Staff evaluations</w:t>
      </w:r>
    </w:p>
    <w:p w14:paraId="22FFB24B" w14:textId="2BE72D64" w:rsidR="00E156CC" w:rsidRPr="00E156CC" w:rsidRDefault="00E156CC" w:rsidP="00E156CC">
      <w:p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 xml:space="preserve">The policy will be </w:t>
      </w:r>
      <w:r w:rsidRPr="00E156CC">
        <w:rPr>
          <w:rFonts w:ascii="Segoe UI" w:eastAsia="Times New Roman" w:hAnsi="Segoe UI" w:cs="Segoe UI"/>
          <w:b/>
          <w:bCs/>
          <w:sz w:val="21"/>
          <w:szCs w:val="21"/>
          <w:lang w:eastAsia="en-GB"/>
        </w:rPr>
        <w:t>reviewed every year</w:t>
      </w:r>
      <w:r w:rsidRPr="00E156CC">
        <w:rPr>
          <w:rFonts w:ascii="Segoe UI" w:eastAsia="Times New Roman" w:hAnsi="Segoe UI" w:cs="Segoe UI"/>
          <w:sz w:val="21"/>
          <w:szCs w:val="21"/>
          <w:lang w:eastAsia="en-GB"/>
        </w:rPr>
        <w:t xml:space="preserve"> by the RSHE lead and governing body.</w:t>
      </w:r>
    </w:p>
    <w:p w14:paraId="120321B9" w14:textId="77777777" w:rsidR="00E156CC" w:rsidRPr="00792FA6" w:rsidRDefault="00E156CC" w:rsidP="00792FA6">
      <w:pPr>
        <w:pStyle w:val="Heading1"/>
        <w:rPr>
          <w:b/>
          <w:bCs/>
          <w:color w:val="538135" w:themeColor="accent6" w:themeShade="BF"/>
          <w:lang w:eastAsia="en-GB"/>
        </w:rPr>
      </w:pPr>
      <w:r w:rsidRPr="00792FA6">
        <w:rPr>
          <w:b/>
          <w:bCs/>
          <w:color w:val="538135" w:themeColor="accent6" w:themeShade="BF"/>
          <w:lang w:eastAsia="en-GB"/>
        </w:rPr>
        <w:t>Impact</w:t>
      </w:r>
    </w:p>
    <w:p w14:paraId="1D317A2B" w14:textId="77777777" w:rsidR="00E156CC" w:rsidRPr="00E156CC" w:rsidRDefault="00E156CC" w:rsidP="00D51D7E">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Pupils will:</w:t>
      </w:r>
    </w:p>
    <w:p w14:paraId="0E2893CC" w14:textId="77777777" w:rsidR="00E156CC" w:rsidRPr="00E156CC" w:rsidRDefault="00E156CC" w:rsidP="00D51D7E">
      <w:pPr>
        <w:numPr>
          <w:ilvl w:val="0"/>
          <w:numId w:val="31"/>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Develop confidence and self-respect</w:t>
      </w:r>
    </w:p>
    <w:p w14:paraId="45BABA39" w14:textId="77777777" w:rsidR="00E156CC" w:rsidRPr="00E156CC" w:rsidRDefault="00E156CC" w:rsidP="00E156CC">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Build healthy relationships</w:t>
      </w:r>
    </w:p>
    <w:p w14:paraId="2786F0A1" w14:textId="77777777" w:rsidR="00E156CC" w:rsidRPr="00E156CC" w:rsidRDefault="00E156CC" w:rsidP="00E156CC">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Understand how to stay safe</w:t>
      </w:r>
    </w:p>
    <w:p w14:paraId="7ECA14BF" w14:textId="77777777" w:rsidR="00E156CC" w:rsidRPr="00E156CC" w:rsidRDefault="00E156CC" w:rsidP="00E156CC">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Be prepared for the transition to secondary school</w:t>
      </w:r>
    </w:p>
    <w:p w14:paraId="4D44AC77" w14:textId="77777777" w:rsidR="00E156CC" w:rsidRPr="00792FA6" w:rsidRDefault="00E156CC" w:rsidP="00307ECD">
      <w:pPr>
        <w:pStyle w:val="Heading1"/>
        <w:spacing w:before="0"/>
        <w:rPr>
          <w:b/>
          <w:bCs/>
          <w:color w:val="538135" w:themeColor="accent6" w:themeShade="BF"/>
          <w:lang w:eastAsia="en-GB"/>
        </w:rPr>
      </w:pPr>
      <w:r w:rsidRPr="00792FA6">
        <w:rPr>
          <w:b/>
          <w:bCs/>
          <w:color w:val="538135" w:themeColor="accent6" w:themeShade="BF"/>
          <w:lang w:eastAsia="en-GB"/>
        </w:rPr>
        <w:t>Health and Safety</w:t>
      </w:r>
    </w:p>
    <w:p w14:paraId="5E993495" w14:textId="77777777" w:rsidR="00E156CC" w:rsidRPr="00E156CC" w:rsidRDefault="00E156CC" w:rsidP="00307ECD">
      <w:p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All RSHE teaching follows:</w:t>
      </w:r>
    </w:p>
    <w:p w14:paraId="368332CA" w14:textId="77777777" w:rsidR="00E156CC" w:rsidRPr="00E156CC" w:rsidRDefault="00E156CC" w:rsidP="00307ECD">
      <w:pPr>
        <w:numPr>
          <w:ilvl w:val="0"/>
          <w:numId w:val="32"/>
        </w:numPr>
        <w:spacing w:after="0"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School safeguarding policies</w:t>
      </w:r>
    </w:p>
    <w:p w14:paraId="6240301E" w14:textId="77777777" w:rsidR="00E156CC" w:rsidRPr="00E156CC" w:rsidRDefault="00E156CC" w:rsidP="00307ECD">
      <w:pPr>
        <w:numPr>
          <w:ilvl w:val="0"/>
          <w:numId w:val="32"/>
        </w:num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Risk assessment procedures</w:t>
      </w:r>
    </w:p>
    <w:p w14:paraId="60BF8E41" w14:textId="77777777" w:rsidR="00E156CC" w:rsidRPr="00792FA6" w:rsidRDefault="00E156CC" w:rsidP="00307ECD">
      <w:pPr>
        <w:pStyle w:val="Heading1"/>
        <w:spacing w:before="0"/>
        <w:rPr>
          <w:b/>
          <w:bCs/>
          <w:color w:val="538135" w:themeColor="accent6" w:themeShade="BF"/>
          <w:lang w:eastAsia="en-GB"/>
        </w:rPr>
      </w:pPr>
      <w:r w:rsidRPr="00792FA6">
        <w:rPr>
          <w:b/>
          <w:bCs/>
          <w:color w:val="538135" w:themeColor="accent6" w:themeShade="BF"/>
          <w:lang w:eastAsia="en-GB"/>
        </w:rPr>
        <w:t>Resources</w:t>
      </w:r>
    </w:p>
    <w:p w14:paraId="236C309F" w14:textId="1816A5D1" w:rsidR="00E156CC" w:rsidRPr="00E156CC" w:rsidRDefault="00E156CC" w:rsidP="00307ECD">
      <w:pPr>
        <w:spacing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We use:</w:t>
      </w:r>
      <w:r w:rsidR="00307ECD">
        <w:rPr>
          <w:rFonts w:ascii="Segoe UI" w:eastAsia="Times New Roman" w:hAnsi="Segoe UI" w:cs="Segoe UI"/>
          <w:sz w:val="21"/>
          <w:szCs w:val="21"/>
          <w:lang w:eastAsia="en-GB"/>
        </w:rPr>
        <w:t xml:space="preserve"> </w:t>
      </w:r>
      <w:r w:rsidRPr="00E156CC">
        <w:rPr>
          <w:rFonts w:ascii="Segoe UI" w:eastAsia="Times New Roman" w:hAnsi="Segoe UI" w:cs="Segoe UI"/>
          <w:sz w:val="21"/>
          <w:szCs w:val="21"/>
          <w:lang w:eastAsia="en-GB"/>
        </w:rPr>
        <w:t>Teaching RSE with Confidence in Primary Schools (CWP)</w:t>
      </w:r>
      <w:r w:rsidR="00346424">
        <w:rPr>
          <w:rFonts w:ascii="Segoe UI" w:eastAsia="Times New Roman" w:hAnsi="Segoe UI" w:cs="Segoe UI"/>
          <w:i/>
          <w:iCs/>
          <w:sz w:val="21"/>
          <w:szCs w:val="21"/>
          <w:lang w:eastAsia="en-GB"/>
        </w:rPr>
        <w:t xml:space="preserve"> -</w:t>
      </w:r>
      <w:r w:rsidR="00346424" w:rsidRPr="00346424">
        <w:t xml:space="preserve"> </w:t>
      </w:r>
      <w:r w:rsidR="00346424" w:rsidRPr="00346424">
        <w:rPr>
          <w:rFonts w:ascii="Segoe UI" w:eastAsia="Times New Roman" w:hAnsi="Segoe UI" w:cs="Segoe UI"/>
          <w:i/>
          <w:iCs/>
          <w:sz w:val="21"/>
          <w:szCs w:val="21"/>
          <w:lang w:eastAsia="en-GB"/>
        </w:rPr>
        <w:t>The CWP scheme, Teaching RSE with Confidence in Primary Schools, and all the accompanying resources are in the Staff Shared Area under ‘RSE scheme of work.</w:t>
      </w:r>
    </w:p>
    <w:p w14:paraId="08920D1F" w14:textId="351744ED" w:rsidR="00E156CC" w:rsidRPr="00E156CC" w:rsidRDefault="00E156CC" w:rsidP="00E156CC">
      <w:pPr>
        <w:numPr>
          <w:ilvl w:val="0"/>
          <w:numId w:val="33"/>
        </w:numPr>
        <w:spacing w:before="100" w:beforeAutospacing="1" w:after="100" w:afterAutospacing="1" w:line="300" w:lineRule="atLeast"/>
        <w:rPr>
          <w:rFonts w:ascii="Segoe UI" w:eastAsia="Times New Roman" w:hAnsi="Segoe UI" w:cs="Segoe UI"/>
          <w:sz w:val="21"/>
          <w:szCs w:val="21"/>
          <w:lang w:eastAsia="en-GB"/>
        </w:rPr>
      </w:pPr>
      <w:r w:rsidRPr="00E156CC">
        <w:rPr>
          <w:rFonts w:ascii="Segoe UI" w:eastAsia="Times New Roman" w:hAnsi="Segoe UI" w:cs="Segoe UI"/>
          <w:sz w:val="21"/>
          <w:szCs w:val="21"/>
          <w:lang w:eastAsia="en-GB"/>
        </w:rPr>
        <w:t>Approved RSHE schemes and materials</w:t>
      </w:r>
    </w:p>
    <w:p w14:paraId="310582BD" w14:textId="51D5737E" w:rsidR="00B02BB3" w:rsidRPr="00B02BB3" w:rsidRDefault="00B02BB3" w:rsidP="00B02BB3">
      <w:pPr>
        <w:autoSpaceDE w:val="0"/>
        <w:autoSpaceDN w:val="0"/>
        <w:adjustRightInd w:val="0"/>
        <w:spacing w:after="0" w:line="240" w:lineRule="auto"/>
        <w:ind w:left="-567"/>
        <w:rPr>
          <w:rFonts w:ascii="Arial" w:eastAsia="Times New Roman" w:hAnsi="Arial" w:cs="Arial"/>
          <w:bCs/>
          <w:i/>
          <w:iCs/>
          <w:sz w:val="24"/>
          <w:szCs w:val="24"/>
          <w:lang w:eastAsia="en-GB"/>
        </w:rPr>
      </w:pPr>
    </w:p>
    <w:p w14:paraId="62D25B99" w14:textId="085EDECE" w:rsidR="00374FA1" w:rsidRDefault="00374FA1" w:rsidP="0276C4A8">
      <w:pPr>
        <w:rPr>
          <w:rFonts w:ascii="Arial" w:eastAsia="Arial" w:hAnsi="Arial" w:cs="Arial"/>
          <w:sz w:val="24"/>
          <w:szCs w:val="24"/>
        </w:rPr>
      </w:pPr>
    </w:p>
    <w:p w14:paraId="3FD8E620" w14:textId="499CFD8E" w:rsidR="0276C4A8" w:rsidRDefault="00307ECD" w:rsidP="0276C4A8">
      <w:pPr>
        <w:rPr>
          <w:rFonts w:ascii="Arial" w:eastAsia="Arial" w:hAnsi="Arial" w:cs="Arial"/>
          <w:sz w:val="24"/>
          <w:szCs w:val="24"/>
        </w:rPr>
      </w:pPr>
      <w:r w:rsidRPr="00550361">
        <w:rPr>
          <w:noProof/>
        </w:rPr>
        <w:lastRenderedPageBreak/>
        <w:drawing>
          <wp:anchor distT="0" distB="0" distL="114300" distR="114300" simplePos="0" relativeHeight="251658240" behindDoc="1" locked="0" layoutInCell="1" allowOverlap="1" wp14:anchorId="1A3D2298" wp14:editId="56EE57DC">
            <wp:simplePos x="0" y="0"/>
            <wp:positionH relativeFrom="margin">
              <wp:posOffset>528320</wp:posOffset>
            </wp:positionH>
            <wp:positionV relativeFrom="margin">
              <wp:posOffset>-722630</wp:posOffset>
            </wp:positionV>
            <wp:extent cx="4634865" cy="6316345"/>
            <wp:effectExtent l="0" t="2540" r="0" b="0"/>
            <wp:wrapSquare wrapText="bothSides"/>
            <wp:docPr id="1248983578"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83578" name="Picture 1" descr="A screen shot of a char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rot="5400000">
                      <a:off x="0" y="0"/>
                      <a:ext cx="4634865" cy="6316345"/>
                    </a:xfrm>
                    <a:prstGeom prst="rect">
                      <a:avLst/>
                    </a:prstGeom>
                  </pic:spPr>
                </pic:pic>
              </a:graphicData>
            </a:graphic>
            <wp14:sizeRelH relativeFrom="margin">
              <wp14:pctWidth>0</wp14:pctWidth>
            </wp14:sizeRelH>
            <wp14:sizeRelV relativeFrom="margin">
              <wp14:pctHeight>0</wp14:pctHeight>
            </wp14:sizeRelV>
          </wp:anchor>
        </w:drawing>
      </w:r>
    </w:p>
    <w:p w14:paraId="672B9F73" w14:textId="1F35F1A9" w:rsidR="00F62778" w:rsidRDefault="00F62778" w:rsidP="0276C4A8">
      <w:pPr>
        <w:rPr>
          <w:rFonts w:ascii="Arial" w:eastAsia="Arial" w:hAnsi="Arial" w:cs="Arial"/>
          <w:sz w:val="24"/>
          <w:szCs w:val="24"/>
        </w:rPr>
      </w:pPr>
    </w:p>
    <w:p w14:paraId="4448B4A5" w14:textId="2687FA60" w:rsidR="00F62778" w:rsidRDefault="00F62778" w:rsidP="0276C4A8">
      <w:pPr>
        <w:rPr>
          <w:rFonts w:ascii="Arial" w:eastAsia="Arial" w:hAnsi="Arial" w:cs="Arial"/>
          <w:sz w:val="24"/>
          <w:szCs w:val="24"/>
        </w:rPr>
      </w:pPr>
    </w:p>
    <w:p w14:paraId="21070C0E" w14:textId="6DD67EEA" w:rsidR="00F62778" w:rsidRDefault="00F62778" w:rsidP="0276C4A8">
      <w:pPr>
        <w:rPr>
          <w:rFonts w:ascii="Arial" w:eastAsia="Arial" w:hAnsi="Arial" w:cs="Arial"/>
          <w:sz w:val="24"/>
          <w:szCs w:val="24"/>
        </w:rPr>
      </w:pPr>
    </w:p>
    <w:p w14:paraId="3B7C07F7" w14:textId="77777777" w:rsidR="00F62778" w:rsidRDefault="00F62778" w:rsidP="0276C4A8">
      <w:pPr>
        <w:rPr>
          <w:rFonts w:ascii="Arial" w:eastAsia="Arial" w:hAnsi="Arial" w:cs="Arial"/>
          <w:sz w:val="24"/>
          <w:szCs w:val="24"/>
        </w:rPr>
      </w:pPr>
    </w:p>
    <w:p w14:paraId="5E30A206" w14:textId="05B5349F" w:rsidR="00F62778" w:rsidRDefault="00F62778" w:rsidP="0276C4A8">
      <w:pPr>
        <w:rPr>
          <w:rFonts w:ascii="Arial" w:eastAsia="Arial" w:hAnsi="Arial" w:cs="Arial"/>
          <w:sz w:val="24"/>
          <w:szCs w:val="24"/>
        </w:rPr>
      </w:pPr>
    </w:p>
    <w:p w14:paraId="454F0C5A" w14:textId="3D886C82" w:rsidR="00F62778" w:rsidRPr="00374FA1" w:rsidRDefault="00F62778" w:rsidP="0276C4A8">
      <w:pPr>
        <w:rPr>
          <w:rFonts w:ascii="Arial" w:eastAsia="Arial" w:hAnsi="Arial" w:cs="Arial"/>
          <w:sz w:val="24"/>
          <w:szCs w:val="24"/>
        </w:rPr>
      </w:pPr>
    </w:p>
    <w:sectPr w:rsidR="00F62778" w:rsidRPr="00374FA1" w:rsidSect="005E7BDF">
      <w:footerReference w:type="default" r:id="rId13"/>
      <w:pgSz w:w="11906" w:h="16838"/>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9E217" w14:textId="77777777" w:rsidR="00FC5413" w:rsidRDefault="00FC5413" w:rsidP="00374FA1">
      <w:pPr>
        <w:spacing w:after="0" w:line="240" w:lineRule="auto"/>
      </w:pPr>
      <w:r>
        <w:separator/>
      </w:r>
    </w:p>
  </w:endnote>
  <w:endnote w:type="continuationSeparator" w:id="0">
    <w:p w14:paraId="040B3772" w14:textId="77777777" w:rsidR="00FC5413" w:rsidRDefault="00FC5413" w:rsidP="00374FA1">
      <w:pPr>
        <w:spacing w:after="0" w:line="240" w:lineRule="auto"/>
      </w:pPr>
      <w:r>
        <w:continuationSeparator/>
      </w:r>
    </w:p>
  </w:endnote>
  <w:endnote w:type="continuationNotice" w:id="1">
    <w:p w14:paraId="5F95426D" w14:textId="77777777" w:rsidR="00FC5413" w:rsidRDefault="00FC54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293700"/>
      <w:docPartObj>
        <w:docPartGallery w:val="Page Numbers (Bottom of Page)"/>
        <w:docPartUnique/>
      </w:docPartObj>
    </w:sdtPr>
    <w:sdtEndPr>
      <w:rPr>
        <w:color w:val="7F7F7F" w:themeColor="background1" w:themeShade="7F"/>
        <w:spacing w:val="60"/>
      </w:rPr>
    </w:sdtEndPr>
    <w:sdtContent>
      <w:p w14:paraId="1820A0FC" w14:textId="112BCBC5" w:rsidR="00CC305B" w:rsidRDefault="00CC305B">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A0C4132" w14:textId="77777777" w:rsidR="00CC305B" w:rsidRDefault="00CC3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192D4" w14:textId="77777777" w:rsidR="00FC5413" w:rsidRDefault="00FC5413" w:rsidP="00374FA1">
      <w:pPr>
        <w:spacing w:after="0" w:line="240" w:lineRule="auto"/>
      </w:pPr>
      <w:r>
        <w:separator/>
      </w:r>
    </w:p>
  </w:footnote>
  <w:footnote w:type="continuationSeparator" w:id="0">
    <w:p w14:paraId="11694495" w14:textId="77777777" w:rsidR="00FC5413" w:rsidRDefault="00FC5413" w:rsidP="00374FA1">
      <w:pPr>
        <w:spacing w:after="0" w:line="240" w:lineRule="auto"/>
      </w:pPr>
      <w:r>
        <w:continuationSeparator/>
      </w:r>
    </w:p>
  </w:footnote>
  <w:footnote w:type="continuationNotice" w:id="1">
    <w:p w14:paraId="49013823" w14:textId="77777777" w:rsidR="00FC5413" w:rsidRDefault="00FC54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22C"/>
    <w:multiLevelType w:val="multilevel"/>
    <w:tmpl w:val="37DAE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B3F4F"/>
    <w:multiLevelType w:val="hybridMultilevel"/>
    <w:tmpl w:val="DE74C1EE"/>
    <w:lvl w:ilvl="0" w:tplc="6F0829FA">
      <w:start w:val="1"/>
      <w:numFmt w:val="bullet"/>
      <w:lvlText w:val=""/>
      <w:lvlJc w:val="left"/>
      <w:pPr>
        <w:ind w:left="720" w:hanging="360"/>
      </w:pPr>
      <w:rPr>
        <w:rFonts w:ascii="Symbol" w:hAnsi="Symbol" w:hint="default"/>
      </w:rPr>
    </w:lvl>
    <w:lvl w:ilvl="1" w:tplc="E12AB8BA">
      <w:start w:val="1"/>
      <w:numFmt w:val="bullet"/>
      <w:lvlText w:val="o"/>
      <w:lvlJc w:val="left"/>
      <w:pPr>
        <w:ind w:left="1440" w:hanging="360"/>
      </w:pPr>
      <w:rPr>
        <w:rFonts w:ascii="Courier New" w:hAnsi="Courier New" w:hint="default"/>
      </w:rPr>
    </w:lvl>
    <w:lvl w:ilvl="2" w:tplc="41420AF6">
      <w:start w:val="1"/>
      <w:numFmt w:val="bullet"/>
      <w:lvlText w:val=""/>
      <w:lvlJc w:val="left"/>
      <w:pPr>
        <w:ind w:left="2160" w:hanging="360"/>
      </w:pPr>
      <w:rPr>
        <w:rFonts w:ascii="Wingdings" w:hAnsi="Wingdings" w:hint="default"/>
      </w:rPr>
    </w:lvl>
    <w:lvl w:ilvl="3" w:tplc="F2FC4A9E">
      <w:start w:val="1"/>
      <w:numFmt w:val="bullet"/>
      <w:lvlText w:val=""/>
      <w:lvlJc w:val="left"/>
      <w:pPr>
        <w:ind w:left="2880" w:hanging="360"/>
      </w:pPr>
      <w:rPr>
        <w:rFonts w:ascii="Symbol" w:hAnsi="Symbol" w:hint="default"/>
      </w:rPr>
    </w:lvl>
    <w:lvl w:ilvl="4" w:tplc="16C4E332">
      <w:start w:val="1"/>
      <w:numFmt w:val="bullet"/>
      <w:lvlText w:val="o"/>
      <w:lvlJc w:val="left"/>
      <w:pPr>
        <w:ind w:left="3600" w:hanging="360"/>
      </w:pPr>
      <w:rPr>
        <w:rFonts w:ascii="Courier New" w:hAnsi="Courier New" w:hint="default"/>
      </w:rPr>
    </w:lvl>
    <w:lvl w:ilvl="5" w:tplc="78EC9C0C">
      <w:start w:val="1"/>
      <w:numFmt w:val="bullet"/>
      <w:lvlText w:val=""/>
      <w:lvlJc w:val="left"/>
      <w:pPr>
        <w:ind w:left="4320" w:hanging="360"/>
      </w:pPr>
      <w:rPr>
        <w:rFonts w:ascii="Wingdings" w:hAnsi="Wingdings" w:hint="default"/>
      </w:rPr>
    </w:lvl>
    <w:lvl w:ilvl="6" w:tplc="1D5833F0">
      <w:start w:val="1"/>
      <w:numFmt w:val="bullet"/>
      <w:lvlText w:val=""/>
      <w:lvlJc w:val="left"/>
      <w:pPr>
        <w:ind w:left="5040" w:hanging="360"/>
      </w:pPr>
      <w:rPr>
        <w:rFonts w:ascii="Symbol" w:hAnsi="Symbol" w:hint="default"/>
      </w:rPr>
    </w:lvl>
    <w:lvl w:ilvl="7" w:tplc="F8569F4C">
      <w:start w:val="1"/>
      <w:numFmt w:val="bullet"/>
      <w:lvlText w:val="o"/>
      <w:lvlJc w:val="left"/>
      <w:pPr>
        <w:ind w:left="5760" w:hanging="360"/>
      </w:pPr>
      <w:rPr>
        <w:rFonts w:ascii="Courier New" w:hAnsi="Courier New" w:hint="default"/>
      </w:rPr>
    </w:lvl>
    <w:lvl w:ilvl="8" w:tplc="C3E6EECE">
      <w:start w:val="1"/>
      <w:numFmt w:val="bullet"/>
      <w:lvlText w:val=""/>
      <w:lvlJc w:val="left"/>
      <w:pPr>
        <w:ind w:left="6480" w:hanging="360"/>
      </w:pPr>
      <w:rPr>
        <w:rFonts w:ascii="Wingdings" w:hAnsi="Wingdings" w:hint="default"/>
      </w:rPr>
    </w:lvl>
  </w:abstractNum>
  <w:abstractNum w:abstractNumId="2" w15:restartNumberingAfterBreak="0">
    <w:nsid w:val="085319BF"/>
    <w:multiLevelType w:val="multilevel"/>
    <w:tmpl w:val="CEDC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53A9F"/>
    <w:multiLevelType w:val="multilevel"/>
    <w:tmpl w:val="3A2C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A5748"/>
    <w:multiLevelType w:val="multilevel"/>
    <w:tmpl w:val="3D3C7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5A1B09"/>
    <w:multiLevelType w:val="multilevel"/>
    <w:tmpl w:val="9BF4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D6146"/>
    <w:multiLevelType w:val="hybridMultilevel"/>
    <w:tmpl w:val="1CB0CE18"/>
    <w:lvl w:ilvl="0" w:tplc="2D349062">
      <w:start w:val="1"/>
      <w:numFmt w:val="bullet"/>
      <w:lvlText w:val=""/>
      <w:lvlJc w:val="left"/>
      <w:pPr>
        <w:ind w:left="720" w:hanging="360"/>
      </w:pPr>
      <w:rPr>
        <w:rFonts w:ascii="Symbol" w:hAnsi="Symbol" w:hint="default"/>
      </w:rPr>
    </w:lvl>
    <w:lvl w:ilvl="1" w:tplc="90EAFB56">
      <w:start w:val="1"/>
      <w:numFmt w:val="bullet"/>
      <w:lvlText w:val="o"/>
      <w:lvlJc w:val="left"/>
      <w:pPr>
        <w:ind w:left="1440" w:hanging="360"/>
      </w:pPr>
      <w:rPr>
        <w:rFonts w:ascii="Courier New" w:hAnsi="Courier New" w:hint="default"/>
      </w:rPr>
    </w:lvl>
    <w:lvl w:ilvl="2" w:tplc="C4126280">
      <w:start w:val="1"/>
      <w:numFmt w:val="bullet"/>
      <w:lvlText w:val=""/>
      <w:lvlJc w:val="left"/>
      <w:pPr>
        <w:ind w:left="2160" w:hanging="360"/>
      </w:pPr>
      <w:rPr>
        <w:rFonts w:ascii="Wingdings" w:hAnsi="Wingdings" w:hint="default"/>
      </w:rPr>
    </w:lvl>
    <w:lvl w:ilvl="3" w:tplc="216A3A66">
      <w:start w:val="1"/>
      <w:numFmt w:val="bullet"/>
      <w:lvlText w:val=""/>
      <w:lvlJc w:val="left"/>
      <w:pPr>
        <w:ind w:left="2880" w:hanging="360"/>
      </w:pPr>
      <w:rPr>
        <w:rFonts w:ascii="Symbol" w:hAnsi="Symbol" w:hint="default"/>
      </w:rPr>
    </w:lvl>
    <w:lvl w:ilvl="4" w:tplc="D4488222">
      <w:start w:val="1"/>
      <w:numFmt w:val="bullet"/>
      <w:lvlText w:val="o"/>
      <w:lvlJc w:val="left"/>
      <w:pPr>
        <w:ind w:left="3600" w:hanging="360"/>
      </w:pPr>
      <w:rPr>
        <w:rFonts w:ascii="Courier New" w:hAnsi="Courier New" w:hint="default"/>
      </w:rPr>
    </w:lvl>
    <w:lvl w:ilvl="5" w:tplc="CDD6FF66">
      <w:start w:val="1"/>
      <w:numFmt w:val="bullet"/>
      <w:lvlText w:val=""/>
      <w:lvlJc w:val="left"/>
      <w:pPr>
        <w:ind w:left="4320" w:hanging="360"/>
      </w:pPr>
      <w:rPr>
        <w:rFonts w:ascii="Wingdings" w:hAnsi="Wingdings" w:hint="default"/>
      </w:rPr>
    </w:lvl>
    <w:lvl w:ilvl="6" w:tplc="834A3AEC">
      <w:start w:val="1"/>
      <w:numFmt w:val="bullet"/>
      <w:lvlText w:val=""/>
      <w:lvlJc w:val="left"/>
      <w:pPr>
        <w:ind w:left="5040" w:hanging="360"/>
      </w:pPr>
      <w:rPr>
        <w:rFonts w:ascii="Symbol" w:hAnsi="Symbol" w:hint="default"/>
      </w:rPr>
    </w:lvl>
    <w:lvl w:ilvl="7" w:tplc="DE04C034">
      <w:start w:val="1"/>
      <w:numFmt w:val="bullet"/>
      <w:lvlText w:val="o"/>
      <w:lvlJc w:val="left"/>
      <w:pPr>
        <w:ind w:left="5760" w:hanging="360"/>
      </w:pPr>
      <w:rPr>
        <w:rFonts w:ascii="Courier New" w:hAnsi="Courier New" w:hint="default"/>
      </w:rPr>
    </w:lvl>
    <w:lvl w:ilvl="8" w:tplc="2E68A982">
      <w:start w:val="1"/>
      <w:numFmt w:val="bullet"/>
      <w:lvlText w:val=""/>
      <w:lvlJc w:val="left"/>
      <w:pPr>
        <w:ind w:left="6480" w:hanging="360"/>
      </w:pPr>
      <w:rPr>
        <w:rFonts w:ascii="Wingdings" w:hAnsi="Wingdings" w:hint="default"/>
      </w:rPr>
    </w:lvl>
  </w:abstractNum>
  <w:abstractNum w:abstractNumId="7" w15:restartNumberingAfterBreak="0">
    <w:nsid w:val="1E09652B"/>
    <w:multiLevelType w:val="multilevel"/>
    <w:tmpl w:val="FF64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645C21"/>
    <w:multiLevelType w:val="multilevel"/>
    <w:tmpl w:val="6390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429F5"/>
    <w:multiLevelType w:val="multilevel"/>
    <w:tmpl w:val="9082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23FFC"/>
    <w:multiLevelType w:val="multilevel"/>
    <w:tmpl w:val="E2FA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431BC"/>
    <w:multiLevelType w:val="hybridMultilevel"/>
    <w:tmpl w:val="91F26D74"/>
    <w:lvl w:ilvl="0" w:tplc="64988B88">
      <w:start w:val="1"/>
      <w:numFmt w:val="bullet"/>
      <w:lvlText w:val=""/>
      <w:lvlJc w:val="left"/>
      <w:pPr>
        <w:ind w:left="720" w:hanging="360"/>
      </w:pPr>
      <w:rPr>
        <w:rFonts w:ascii="Symbol" w:hAnsi="Symbol" w:hint="default"/>
      </w:rPr>
    </w:lvl>
    <w:lvl w:ilvl="1" w:tplc="7D021554">
      <w:start w:val="1"/>
      <w:numFmt w:val="bullet"/>
      <w:lvlText w:val="o"/>
      <w:lvlJc w:val="left"/>
      <w:pPr>
        <w:ind w:left="1440" w:hanging="360"/>
      </w:pPr>
      <w:rPr>
        <w:rFonts w:ascii="Courier New" w:hAnsi="Courier New" w:hint="default"/>
      </w:rPr>
    </w:lvl>
    <w:lvl w:ilvl="2" w:tplc="8A0EB33C">
      <w:start w:val="1"/>
      <w:numFmt w:val="bullet"/>
      <w:lvlText w:val=""/>
      <w:lvlJc w:val="left"/>
      <w:pPr>
        <w:ind w:left="2160" w:hanging="360"/>
      </w:pPr>
      <w:rPr>
        <w:rFonts w:ascii="Wingdings" w:hAnsi="Wingdings" w:hint="default"/>
      </w:rPr>
    </w:lvl>
    <w:lvl w:ilvl="3" w:tplc="87EC0D5C">
      <w:start w:val="1"/>
      <w:numFmt w:val="bullet"/>
      <w:lvlText w:val=""/>
      <w:lvlJc w:val="left"/>
      <w:pPr>
        <w:ind w:left="2880" w:hanging="360"/>
      </w:pPr>
      <w:rPr>
        <w:rFonts w:ascii="Symbol" w:hAnsi="Symbol" w:hint="default"/>
      </w:rPr>
    </w:lvl>
    <w:lvl w:ilvl="4" w:tplc="F5068E22">
      <w:start w:val="1"/>
      <w:numFmt w:val="bullet"/>
      <w:lvlText w:val="o"/>
      <w:lvlJc w:val="left"/>
      <w:pPr>
        <w:ind w:left="3600" w:hanging="360"/>
      </w:pPr>
      <w:rPr>
        <w:rFonts w:ascii="Courier New" w:hAnsi="Courier New" w:hint="default"/>
      </w:rPr>
    </w:lvl>
    <w:lvl w:ilvl="5" w:tplc="2E98DEE8">
      <w:start w:val="1"/>
      <w:numFmt w:val="bullet"/>
      <w:lvlText w:val=""/>
      <w:lvlJc w:val="left"/>
      <w:pPr>
        <w:ind w:left="4320" w:hanging="360"/>
      </w:pPr>
      <w:rPr>
        <w:rFonts w:ascii="Wingdings" w:hAnsi="Wingdings" w:hint="default"/>
      </w:rPr>
    </w:lvl>
    <w:lvl w:ilvl="6" w:tplc="0E9AA76E">
      <w:start w:val="1"/>
      <w:numFmt w:val="bullet"/>
      <w:lvlText w:val=""/>
      <w:lvlJc w:val="left"/>
      <w:pPr>
        <w:ind w:left="5040" w:hanging="360"/>
      </w:pPr>
      <w:rPr>
        <w:rFonts w:ascii="Symbol" w:hAnsi="Symbol" w:hint="default"/>
      </w:rPr>
    </w:lvl>
    <w:lvl w:ilvl="7" w:tplc="A3489FE4">
      <w:start w:val="1"/>
      <w:numFmt w:val="bullet"/>
      <w:lvlText w:val="o"/>
      <w:lvlJc w:val="left"/>
      <w:pPr>
        <w:ind w:left="5760" w:hanging="360"/>
      </w:pPr>
      <w:rPr>
        <w:rFonts w:ascii="Courier New" w:hAnsi="Courier New" w:hint="default"/>
      </w:rPr>
    </w:lvl>
    <w:lvl w:ilvl="8" w:tplc="8E6A1EC6">
      <w:start w:val="1"/>
      <w:numFmt w:val="bullet"/>
      <w:lvlText w:val=""/>
      <w:lvlJc w:val="left"/>
      <w:pPr>
        <w:ind w:left="6480" w:hanging="360"/>
      </w:pPr>
      <w:rPr>
        <w:rFonts w:ascii="Wingdings" w:hAnsi="Wingdings" w:hint="default"/>
      </w:rPr>
    </w:lvl>
  </w:abstractNum>
  <w:abstractNum w:abstractNumId="12" w15:restartNumberingAfterBreak="0">
    <w:nsid w:val="318B6DDF"/>
    <w:multiLevelType w:val="multilevel"/>
    <w:tmpl w:val="88E6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13573"/>
    <w:multiLevelType w:val="multilevel"/>
    <w:tmpl w:val="850E0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C0739"/>
    <w:multiLevelType w:val="multilevel"/>
    <w:tmpl w:val="93CA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37783A"/>
    <w:multiLevelType w:val="hybridMultilevel"/>
    <w:tmpl w:val="5936CAB8"/>
    <w:lvl w:ilvl="0" w:tplc="8C540E5A">
      <w:start w:val="1"/>
      <w:numFmt w:val="bullet"/>
      <w:lvlText w:val=""/>
      <w:lvlJc w:val="left"/>
      <w:pPr>
        <w:ind w:left="720" w:hanging="360"/>
      </w:pPr>
      <w:rPr>
        <w:rFonts w:ascii="Symbol" w:hAnsi="Symbol" w:hint="default"/>
      </w:rPr>
    </w:lvl>
    <w:lvl w:ilvl="1" w:tplc="E8D4C7EC">
      <w:start w:val="1"/>
      <w:numFmt w:val="bullet"/>
      <w:lvlText w:val="o"/>
      <w:lvlJc w:val="left"/>
      <w:pPr>
        <w:ind w:left="1440" w:hanging="360"/>
      </w:pPr>
      <w:rPr>
        <w:rFonts w:ascii="Courier New" w:hAnsi="Courier New" w:hint="default"/>
      </w:rPr>
    </w:lvl>
    <w:lvl w:ilvl="2" w:tplc="4BBCC560">
      <w:start w:val="1"/>
      <w:numFmt w:val="bullet"/>
      <w:lvlText w:val=""/>
      <w:lvlJc w:val="left"/>
      <w:pPr>
        <w:ind w:left="2160" w:hanging="360"/>
      </w:pPr>
      <w:rPr>
        <w:rFonts w:ascii="Wingdings" w:hAnsi="Wingdings" w:hint="default"/>
      </w:rPr>
    </w:lvl>
    <w:lvl w:ilvl="3" w:tplc="829053F0">
      <w:start w:val="1"/>
      <w:numFmt w:val="bullet"/>
      <w:lvlText w:val=""/>
      <w:lvlJc w:val="left"/>
      <w:pPr>
        <w:ind w:left="2880" w:hanging="360"/>
      </w:pPr>
      <w:rPr>
        <w:rFonts w:ascii="Symbol" w:hAnsi="Symbol" w:hint="default"/>
      </w:rPr>
    </w:lvl>
    <w:lvl w:ilvl="4" w:tplc="7BA4D472">
      <w:start w:val="1"/>
      <w:numFmt w:val="bullet"/>
      <w:lvlText w:val="o"/>
      <w:lvlJc w:val="left"/>
      <w:pPr>
        <w:ind w:left="3600" w:hanging="360"/>
      </w:pPr>
      <w:rPr>
        <w:rFonts w:ascii="Courier New" w:hAnsi="Courier New" w:hint="default"/>
      </w:rPr>
    </w:lvl>
    <w:lvl w:ilvl="5" w:tplc="AC58371E">
      <w:start w:val="1"/>
      <w:numFmt w:val="bullet"/>
      <w:lvlText w:val=""/>
      <w:lvlJc w:val="left"/>
      <w:pPr>
        <w:ind w:left="4320" w:hanging="360"/>
      </w:pPr>
      <w:rPr>
        <w:rFonts w:ascii="Wingdings" w:hAnsi="Wingdings" w:hint="default"/>
      </w:rPr>
    </w:lvl>
    <w:lvl w:ilvl="6" w:tplc="E3A6E4EE">
      <w:start w:val="1"/>
      <w:numFmt w:val="bullet"/>
      <w:lvlText w:val=""/>
      <w:lvlJc w:val="left"/>
      <w:pPr>
        <w:ind w:left="5040" w:hanging="360"/>
      </w:pPr>
      <w:rPr>
        <w:rFonts w:ascii="Symbol" w:hAnsi="Symbol" w:hint="default"/>
      </w:rPr>
    </w:lvl>
    <w:lvl w:ilvl="7" w:tplc="081A0620">
      <w:start w:val="1"/>
      <w:numFmt w:val="bullet"/>
      <w:lvlText w:val="o"/>
      <w:lvlJc w:val="left"/>
      <w:pPr>
        <w:ind w:left="5760" w:hanging="360"/>
      </w:pPr>
      <w:rPr>
        <w:rFonts w:ascii="Courier New" w:hAnsi="Courier New" w:hint="default"/>
      </w:rPr>
    </w:lvl>
    <w:lvl w:ilvl="8" w:tplc="7B74AD56">
      <w:start w:val="1"/>
      <w:numFmt w:val="bullet"/>
      <w:lvlText w:val=""/>
      <w:lvlJc w:val="left"/>
      <w:pPr>
        <w:ind w:left="6480" w:hanging="360"/>
      </w:pPr>
      <w:rPr>
        <w:rFonts w:ascii="Wingdings" w:hAnsi="Wingdings" w:hint="default"/>
      </w:rPr>
    </w:lvl>
  </w:abstractNum>
  <w:abstractNum w:abstractNumId="16" w15:restartNumberingAfterBreak="0">
    <w:nsid w:val="3DC039E4"/>
    <w:multiLevelType w:val="multilevel"/>
    <w:tmpl w:val="53D2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C7075"/>
    <w:multiLevelType w:val="multilevel"/>
    <w:tmpl w:val="ED32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2170A8"/>
    <w:multiLevelType w:val="multilevel"/>
    <w:tmpl w:val="4B50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2C45E7"/>
    <w:multiLevelType w:val="multilevel"/>
    <w:tmpl w:val="C73A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094B06"/>
    <w:multiLevelType w:val="multilevel"/>
    <w:tmpl w:val="E99A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1C0F97"/>
    <w:multiLevelType w:val="multilevel"/>
    <w:tmpl w:val="935C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1D6E3C"/>
    <w:multiLevelType w:val="multilevel"/>
    <w:tmpl w:val="8228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5A798F"/>
    <w:multiLevelType w:val="multilevel"/>
    <w:tmpl w:val="835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80A6B"/>
    <w:multiLevelType w:val="multilevel"/>
    <w:tmpl w:val="9C10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C4ACD"/>
    <w:multiLevelType w:val="multilevel"/>
    <w:tmpl w:val="D7CE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C64202"/>
    <w:multiLevelType w:val="multilevel"/>
    <w:tmpl w:val="227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243225"/>
    <w:multiLevelType w:val="multilevel"/>
    <w:tmpl w:val="EC94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ED458D"/>
    <w:multiLevelType w:val="multilevel"/>
    <w:tmpl w:val="D4FA34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7124B4"/>
    <w:multiLevelType w:val="multilevel"/>
    <w:tmpl w:val="98687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8C6B09"/>
    <w:multiLevelType w:val="multilevel"/>
    <w:tmpl w:val="2AA2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032C66"/>
    <w:multiLevelType w:val="multilevel"/>
    <w:tmpl w:val="FCB6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F47AA2"/>
    <w:multiLevelType w:val="multilevel"/>
    <w:tmpl w:val="DF2E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85414">
    <w:abstractNumId w:val="15"/>
  </w:num>
  <w:num w:numId="2" w16cid:durableId="2089225843">
    <w:abstractNumId w:val="6"/>
  </w:num>
  <w:num w:numId="3" w16cid:durableId="535967278">
    <w:abstractNumId w:val="11"/>
  </w:num>
  <w:num w:numId="4" w16cid:durableId="1938126234">
    <w:abstractNumId w:val="1"/>
  </w:num>
  <w:num w:numId="5" w16cid:durableId="173963603">
    <w:abstractNumId w:val="18"/>
  </w:num>
  <w:num w:numId="6" w16cid:durableId="969554748">
    <w:abstractNumId w:val="17"/>
  </w:num>
  <w:num w:numId="7" w16cid:durableId="2068532126">
    <w:abstractNumId w:val="7"/>
  </w:num>
  <w:num w:numId="8" w16cid:durableId="1585459043">
    <w:abstractNumId w:val="8"/>
  </w:num>
  <w:num w:numId="9" w16cid:durableId="2122334367">
    <w:abstractNumId w:val="14"/>
  </w:num>
  <w:num w:numId="10" w16cid:durableId="1508716596">
    <w:abstractNumId w:val="26"/>
  </w:num>
  <w:num w:numId="11" w16cid:durableId="1674918389">
    <w:abstractNumId w:val="32"/>
  </w:num>
  <w:num w:numId="12" w16cid:durableId="719596026">
    <w:abstractNumId w:val="13"/>
  </w:num>
  <w:num w:numId="13" w16cid:durableId="440299299">
    <w:abstractNumId w:val="0"/>
  </w:num>
  <w:num w:numId="14" w16cid:durableId="202642957">
    <w:abstractNumId w:val="29"/>
  </w:num>
  <w:num w:numId="15" w16cid:durableId="1015227265">
    <w:abstractNumId w:val="4"/>
  </w:num>
  <w:num w:numId="16" w16cid:durableId="1853104555">
    <w:abstractNumId w:val="23"/>
  </w:num>
  <w:num w:numId="17" w16cid:durableId="1290011307">
    <w:abstractNumId w:val="22"/>
  </w:num>
  <w:num w:numId="18" w16cid:durableId="845287170">
    <w:abstractNumId w:val="3"/>
  </w:num>
  <w:num w:numId="19" w16cid:durableId="560750215">
    <w:abstractNumId w:val="30"/>
  </w:num>
  <w:num w:numId="20" w16cid:durableId="1057703814">
    <w:abstractNumId w:val="12"/>
  </w:num>
  <w:num w:numId="21" w16cid:durableId="610212611">
    <w:abstractNumId w:val="5"/>
  </w:num>
  <w:num w:numId="22" w16cid:durableId="2106611720">
    <w:abstractNumId w:val="2"/>
  </w:num>
  <w:num w:numId="23" w16cid:durableId="1331719447">
    <w:abstractNumId w:val="31"/>
  </w:num>
  <w:num w:numId="24" w16cid:durableId="37248762">
    <w:abstractNumId w:val="25"/>
  </w:num>
  <w:num w:numId="25" w16cid:durableId="1551917057">
    <w:abstractNumId w:val="24"/>
  </w:num>
  <w:num w:numId="26" w16cid:durableId="1287665369">
    <w:abstractNumId w:val="27"/>
  </w:num>
  <w:num w:numId="27" w16cid:durableId="851837906">
    <w:abstractNumId w:val="28"/>
  </w:num>
  <w:num w:numId="28" w16cid:durableId="1425343059">
    <w:abstractNumId w:val="21"/>
  </w:num>
  <w:num w:numId="29" w16cid:durableId="1392073948">
    <w:abstractNumId w:val="19"/>
  </w:num>
  <w:num w:numId="30" w16cid:durableId="1052115141">
    <w:abstractNumId w:val="10"/>
  </w:num>
  <w:num w:numId="31" w16cid:durableId="927231894">
    <w:abstractNumId w:val="16"/>
  </w:num>
  <w:num w:numId="32" w16cid:durableId="1796410006">
    <w:abstractNumId w:val="9"/>
  </w:num>
  <w:num w:numId="33" w16cid:durableId="29780770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B1AC0"/>
    <w:rsid w:val="0000337F"/>
    <w:rsid w:val="00044085"/>
    <w:rsid w:val="00076048"/>
    <w:rsid w:val="000E500F"/>
    <w:rsid w:val="000E57CB"/>
    <w:rsid w:val="00114B65"/>
    <w:rsid w:val="0019564A"/>
    <w:rsid w:val="001A2A3A"/>
    <w:rsid w:val="001B3E5C"/>
    <w:rsid w:val="001D1AE6"/>
    <w:rsid w:val="00287903"/>
    <w:rsid w:val="00307E9D"/>
    <w:rsid w:val="00307ECD"/>
    <w:rsid w:val="00346424"/>
    <w:rsid w:val="00374FA1"/>
    <w:rsid w:val="00434304"/>
    <w:rsid w:val="00467AF6"/>
    <w:rsid w:val="00534378"/>
    <w:rsid w:val="005617BB"/>
    <w:rsid w:val="0057689D"/>
    <w:rsid w:val="005A52C2"/>
    <w:rsid w:val="005E5B36"/>
    <w:rsid w:val="005E7BDF"/>
    <w:rsid w:val="005F293B"/>
    <w:rsid w:val="005F2D22"/>
    <w:rsid w:val="006163B9"/>
    <w:rsid w:val="00653536"/>
    <w:rsid w:val="006E005F"/>
    <w:rsid w:val="006F5742"/>
    <w:rsid w:val="00701C28"/>
    <w:rsid w:val="007719E7"/>
    <w:rsid w:val="00785294"/>
    <w:rsid w:val="00792FA6"/>
    <w:rsid w:val="00795F87"/>
    <w:rsid w:val="00840AA8"/>
    <w:rsid w:val="00885EE9"/>
    <w:rsid w:val="00896431"/>
    <w:rsid w:val="008A0753"/>
    <w:rsid w:val="008E1B8E"/>
    <w:rsid w:val="00944C10"/>
    <w:rsid w:val="00955E93"/>
    <w:rsid w:val="009A24C1"/>
    <w:rsid w:val="009D30B2"/>
    <w:rsid w:val="00A72E7A"/>
    <w:rsid w:val="00A90BE6"/>
    <w:rsid w:val="00AE19F1"/>
    <w:rsid w:val="00B02BB3"/>
    <w:rsid w:val="00B261C1"/>
    <w:rsid w:val="00B57448"/>
    <w:rsid w:val="00BD6B6E"/>
    <w:rsid w:val="00C141AD"/>
    <w:rsid w:val="00C36B56"/>
    <w:rsid w:val="00C56953"/>
    <w:rsid w:val="00C75F27"/>
    <w:rsid w:val="00CA594E"/>
    <w:rsid w:val="00CC305B"/>
    <w:rsid w:val="00CD4052"/>
    <w:rsid w:val="00D1665B"/>
    <w:rsid w:val="00D403EC"/>
    <w:rsid w:val="00D51D7E"/>
    <w:rsid w:val="00DB1418"/>
    <w:rsid w:val="00DC0564"/>
    <w:rsid w:val="00DF982E"/>
    <w:rsid w:val="00E042B7"/>
    <w:rsid w:val="00E11999"/>
    <w:rsid w:val="00E156CC"/>
    <w:rsid w:val="00E23B1B"/>
    <w:rsid w:val="00E23EC1"/>
    <w:rsid w:val="00E35C76"/>
    <w:rsid w:val="00E85521"/>
    <w:rsid w:val="00EB0591"/>
    <w:rsid w:val="00EB5EA1"/>
    <w:rsid w:val="00EC1E85"/>
    <w:rsid w:val="00ED234E"/>
    <w:rsid w:val="00EE60F3"/>
    <w:rsid w:val="00EF17FB"/>
    <w:rsid w:val="00F22F1A"/>
    <w:rsid w:val="00F52E25"/>
    <w:rsid w:val="00F61FE5"/>
    <w:rsid w:val="00F62778"/>
    <w:rsid w:val="00F860D7"/>
    <w:rsid w:val="00F86ED4"/>
    <w:rsid w:val="00F941AC"/>
    <w:rsid w:val="00FA6BFE"/>
    <w:rsid w:val="00FB2A3D"/>
    <w:rsid w:val="00FC5413"/>
    <w:rsid w:val="00FF64E8"/>
    <w:rsid w:val="01771268"/>
    <w:rsid w:val="01D713FF"/>
    <w:rsid w:val="0231A756"/>
    <w:rsid w:val="0276C4A8"/>
    <w:rsid w:val="027B688F"/>
    <w:rsid w:val="028E596E"/>
    <w:rsid w:val="02DA1D22"/>
    <w:rsid w:val="0317879B"/>
    <w:rsid w:val="03636E8A"/>
    <w:rsid w:val="0372E460"/>
    <w:rsid w:val="038ECE49"/>
    <w:rsid w:val="03B76716"/>
    <w:rsid w:val="041738F0"/>
    <w:rsid w:val="04B55B6E"/>
    <w:rsid w:val="05441B28"/>
    <w:rsid w:val="06CF6DE0"/>
    <w:rsid w:val="06D9B783"/>
    <w:rsid w:val="08465583"/>
    <w:rsid w:val="08F0E9EB"/>
    <w:rsid w:val="096DEBAF"/>
    <w:rsid w:val="0AD47C7E"/>
    <w:rsid w:val="0BA63E90"/>
    <w:rsid w:val="0BB60C12"/>
    <w:rsid w:val="0CCD1242"/>
    <w:rsid w:val="0CF84D17"/>
    <w:rsid w:val="0D099286"/>
    <w:rsid w:val="0D6E64D5"/>
    <w:rsid w:val="0E522679"/>
    <w:rsid w:val="0ED34E2D"/>
    <w:rsid w:val="0F91C8CB"/>
    <w:rsid w:val="11D40F6C"/>
    <w:rsid w:val="12110F38"/>
    <w:rsid w:val="1243E877"/>
    <w:rsid w:val="146BC4A5"/>
    <w:rsid w:val="15738D05"/>
    <w:rsid w:val="158DB749"/>
    <w:rsid w:val="161CBECB"/>
    <w:rsid w:val="16441001"/>
    <w:rsid w:val="16F8233D"/>
    <w:rsid w:val="170BAE93"/>
    <w:rsid w:val="170F5D66"/>
    <w:rsid w:val="1914FBDB"/>
    <w:rsid w:val="1960A21D"/>
    <w:rsid w:val="19E1E3D8"/>
    <w:rsid w:val="1BF76C09"/>
    <w:rsid w:val="1E0C189D"/>
    <w:rsid w:val="1EBA7FFA"/>
    <w:rsid w:val="1F4C3803"/>
    <w:rsid w:val="204FCE29"/>
    <w:rsid w:val="21331BC8"/>
    <w:rsid w:val="22D5A4F7"/>
    <w:rsid w:val="22F3C487"/>
    <w:rsid w:val="23160BF6"/>
    <w:rsid w:val="231CE839"/>
    <w:rsid w:val="23824AB9"/>
    <w:rsid w:val="23B7FA42"/>
    <w:rsid w:val="2420A43A"/>
    <w:rsid w:val="246F475F"/>
    <w:rsid w:val="2562E8D5"/>
    <w:rsid w:val="2584C55E"/>
    <w:rsid w:val="25919E55"/>
    <w:rsid w:val="25956A5A"/>
    <w:rsid w:val="259792A2"/>
    <w:rsid w:val="25E106ED"/>
    <w:rsid w:val="25F1A88F"/>
    <w:rsid w:val="2685914E"/>
    <w:rsid w:val="26996142"/>
    <w:rsid w:val="27E08FDD"/>
    <w:rsid w:val="27E96CFC"/>
    <w:rsid w:val="2806057B"/>
    <w:rsid w:val="2914366A"/>
    <w:rsid w:val="2A4037EA"/>
    <w:rsid w:val="2A65F300"/>
    <w:rsid w:val="2AE467EE"/>
    <w:rsid w:val="2B020131"/>
    <w:rsid w:val="2B0B1AC0"/>
    <w:rsid w:val="2BABB527"/>
    <w:rsid w:val="2BC6434D"/>
    <w:rsid w:val="2D5BD235"/>
    <w:rsid w:val="2D8E69C0"/>
    <w:rsid w:val="2E2D1BF0"/>
    <w:rsid w:val="2F00932B"/>
    <w:rsid w:val="303BC350"/>
    <w:rsid w:val="319549C7"/>
    <w:rsid w:val="31E6CAF7"/>
    <w:rsid w:val="321F0868"/>
    <w:rsid w:val="32619424"/>
    <w:rsid w:val="330CE841"/>
    <w:rsid w:val="33130763"/>
    <w:rsid w:val="338B4E10"/>
    <w:rsid w:val="33C10C9F"/>
    <w:rsid w:val="3406551A"/>
    <w:rsid w:val="345290B4"/>
    <w:rsid w:val="347EAF7D"/>
    <w:rsid w:val="35737927"/>
    <w:rsid w:val="35D261C1"/>
    <w:rsid w:val="35E0CCF9"/>
    <w:rsid w:val="364AA825"/>
    <w:rsid w:val="366392C4"/>
    <w:rsid w:val="36D7FCCB"/>
    <w:rsid w:val="371D8901"/>
    <w:rsid w:val="3934A047"/>
    <w:rsid w:val="395220A0"/>
    <w:rsid w:val="39AF10FC"/>
    <w:rsid w:val="3ACF11C0"/>
    <w:rsid w:val="3B17FA26"/>
    <w:rsid w:val="3B3B6C98"/>
    <w:rsid w:val="3BC52700"/>
    <w:rsid w:val="3C1CCC0A"/>
    <w:rsid w:val="3CFC801C"/>
    <w:rsid w:val="3DF79DEA"/>
    <w:rsid w:val="3F497CFD"/>
    <w:rsid w:val="40AB42EA"/>
    <w:rsid w:val="41C50F5C"/>
    <w:rsid w:val="41D08C4E"/>
    <w:rsid w:val="435704B3"/>
    <w:rsid w:val="44911A69"/>
    <w:rsid w:val="449AB35C"/>
    <w:rsid w:val="452638F4"/>
    <w:rsid w:val="4610763C"/>
    <w:rsid w:val="462CEACA"/>
    <w:rsid w:val="46833358"/>
    <w:rsid w:val="46854C6F"/>
    <w:rsid w:val="46878D23"/>
    <w:rsid w:val="46DFBFD2"/>
    <w:rsid w:val="47C41744"/>
    <w:rsid w:val="487412F3"/>
    <w:rsid w:val="48D48F5A"/>
    <w:rsid w:val="48E09BF4"/>
    <w:rsid w:val="4AE73390"/>
    <w:rsid w:val="4B3E730E"/>
    <w:rsid w:val="4BA231DD"/>
    <w:rsid w:val="4BDC40CA"/>
    <w:rsid w:val="4C0DA61C"/>
    <w:rsid w:val="4C5C83FF"/>
    <w:rsid w:val="4C7BAC5B"/>
    <w:rsid w:val="4C7E6B9D"/>
    <w:rsid w:val="4C9C2C4E"/>
    <w:rsid w:val="4D073523"/>
    <w:rsid w:val="4E541C8D"/>
    <w:rsid w:val="4E5F8CFC"/>
    <w:rsid w:val="4EA30584"/>
    <w:rsid w:val="4ECA36F2"/>
    <w:rsid w:val="4F523658"/>
    <w:rsid w:val="4F77CD05"/>
    <w:rsid w:val="4F8416AF"/>
    <w:rsid w:val="4FFB5D5D"/>
    <w:rsid w:val="502E68FB"/>
    <w:rsid w:val="503ED5E5"/>
    <w:rsid w:val="515C4B18"/>
    <w:rsid w:val="5242D72E"/>
    <w:rsid w:val="52BBB771"/>
    <w:rsid w:val="54C1677F"/>
    <w:rsid w:val="5529A8FD"/>
    <w:rsid w:val="553B1F48"/>
    <w:rsid w:val="55D7E759"/>
    <w:rsid w:val="56B9D97E"/>
    <w:rsid w:val="56FF3986"/>
    <w:rsid w:val="57310F10"/>
    <w:rsid w:val="5772A032"/>
    <w:rsid w:val="579CF7D3"/>
    <w:rsid w:val="5959C42D"/>
    <w:rsid w:val="5A911897"/>
    <w:rsid w:val="5AAA40F4"/>
    <w:rsid w:val="5AE167A9"/>
    <w:rsid w:val="5BBA4B9B"/>
    <w:rsid w:val="5CBBFD3A"/>
    <w:rsid w:val="5E116CA3"/>
    <w:rsid w:val="5EF4B35A"/>
    <w:rsid w:val="5F07C898"/>
    <w:rsid w:val="60505F27"/>
    <w:rsid w:val="61DE04D3"/>
    <w:rsid w:val="627E86B7"/>
    <w:rsid w:val="62FFFB76"/>
    <w:rsid w:val="64597B6D"/>
    <w:rsid w:val="648E6675"/>
    <w:rsid w:val="64968DC0"/>
    <w:rsid w:val="657C0CE2"/>
    <w:rsid w:val="65BF8CE0"/>
    <w:rsid w:val="664E72EC"/>
    <w:rsid w:val="666BFB04"/>
    <w:rsid w:val="66A6AC1A"/>
    <w:rsid w:val="6807CB65"/>
    <w:rsid w:val="683E6A41"/>
    <w:rsid w:val="6961D798"/>
    <w:rsid w:val="69A39BC6"/>
    <w:rsid w:val="6AC7B4F8"/>
    <w:rsid w:val="6B4E4A19"/>
    <w:rsid w:val="6C4CCA4D"/>
    <w:rsid w:val="6C83DCCD"/>
    <w:rsid w:val="6CA4002E"/>
    <w:rsid w:val="6EE75C22"/>
    <w:rsid w:val="6F5B6605"/>
    <w:rsid w:val="6FDEB32C"/>
    <w:rsid w:val="703B30BF"/>
    <w:rsid w:val="704D8CC0"/>
    <w:rsid w:val="70A55F8B"/>
    <w:rsid w:val="71483C76"/>
    <w:rsid w:val="71837422"/>
    <w:rsid w:val="71A46340"/>
    <w:rsid w:val="71CFAFC2"/>
    <w:rsid w:val="7220DF85"/>
    <w:rsid w:val="729306C7"/>
    <w:rsid w:val="738A7042"/>
    <w:rsid w:val="73D6DA2A"/>
    <w:rsid w:val="74211795"/>
    <w:rsid w:val="75E46663"/>
    <w:rsid w:val="7657E3D3"/>
    <w:rsid w:val="76D41A33"/>
    <w:rsid w:val="77001E7E"/>
    <w:rsid w:val="77C10639"/>
    <w:rsid w:val="79B393CA"/>
    <w:rsid w:val="7A7056A9"/>
    <w:rsid w:val="7C0C270A"/>
    <w:rsid w:val="7C254F67"/>
    <w:rsid w:val="7C9844C7"/>
    <w:rsid w:val="7CB43ECC"/>
    <w:rsid w:val="7CC4A039"/>
    <w:rsid w:val="7D79C9CF"/>
    <w:rsid w:val="7E00143E"/>
    <w:rsid w:val="7F0578B0"/>
    <w:rsid w:val="7F74415A"/>
    <w:rsid w:val="7FA240C1"/>
    <w:rsid w:val="7FDFE6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1AC0"/>
  <w15:chartTrackingRefBased/>
  <w15:docId w15:val="{C9357174-1B35-4A43-A18A-3B546D43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F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2F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374F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FA1"/>
  </w:style>
  <w:style w:type="paragraph" w:styleId="Footer">
    <w:name w:val="footer"/>
    <w:basedOn w:val="Normal"/>
    <w:link w:val="FooterChar"/>
    <w:uiPriority w:val="99"/>
    <w:unhideWhenUsed/>
    <w:rsid w:val="00374F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FA1"/>
  </w:style>
  <w:style w:type="paragraph" w:customStyle="1" w:styleId="1bodycopy10pt">
    <w:name w:val="1 body copy 10pt"/>
    <w:basedOn w:val="Normal"/>
    <w:link w:val="1bodycopy10ptChar"/>
    <w:qFormat/>
    <w:rsid w:val="00F52E2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F52E25"/>
    <w:rPr>
      <w:rFonts w:ascii="Arial" w:eastAsia="MS Mincho" w:hAnsi="Arial" w:cs="Times New Roman"/>
      <w:sz w:val="20"/>
      <w:szCs w:val="24"/>
      <w:lang w:val="en-US"/>
    </w:rPr>
  </w:style>
  <w:style w:type="paragraph" w:customStyle="1" w:styleId="1bodycopy11pt">
    <w:name w:val="1 body copy 11pt"/>
    <w:autoRedefine/>
    <w:rsid w:val="00F52E25"/>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6F5742"/>
    <w:pPr>
      <w:spacing w:after="120" w:line="240" w:lineRule="auto"/>
    </w:pPr>
    <w:rPr>
      <w:rFonts w:ascii="Arial" w:eastAsia="MS Mincho" w:hAnsi="Arial" w:cs="Times New Roman"/>
      <w:b/>
      <w:sz w:val="72"/>
      <w:szCs w:val="24"/>
    </w:rPr>
  </w:style>
  <w:style w:type="character" w:customStyle="1" w:styleId="Heading1Char">
    <w:name w:val="Heading 1 Char"/>
    <w:basedOn w:val="DefaultParagraphFont"/>
    <w:link w:val="Heading1"/>
    <w:uiPriority w:val="9"/>
    <w:rsid w:val="00792F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2FA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007135">
      <w:bodyDiv w:val="1"/>
      <w:marLeft w:val="0"/>
      <w:marRight w:val="0"/>
      <w:marTop w:val="0"/>
      <w:marBottom w:val="0"/>
      <w:divBdr>
        <w:top w:val="none" w:sz="0" w:space="0" w:color="auto"/>
        <w:left w:val="none" w:sz="0" w:space="0" w:color="auto"/>
        <w:bottom w:val="none" w:sz="0" w:space="0" w:color="auto"/>
        <w:right w:val="none" w:sz="0" w:space="0" w:color="auto"/>
      </w:divBdr>
      <w:divsChild>
        <w:div w:id="1432584111">
          <w:marLeft w:val="0"/>
          <w:marRight w:val="0"/>
          <w:marTop w:val="0"/>
          <w:marBottom w:val="0"/>
          <w:divBdr>
            <w:top w:val="none" w:sz="0" w:space="0" w:color="auto"/>
            <w:left w:val="none" w:sz="0" w:space="0" w:color="auto"/>
            <w:bottom w:val="none" w:sz="0" w:space="0" w:color="auto"/>
            <w:right w:val="none" w:sz="0" w:space="0" w:color="auto"/>
          </w:divBdr>
        </w:div>
      </w:divsChild>
    </w:div>
    <w:div w:id="533271531">
      <w:bodyDiv w:val="1"/>
      <w:marLeft w:val="0"/>
      <w:marRight w:val="0"/>
      <w:marTop w:val="0"/>
      <w:marBottom w:val="0"/>
      <w:divBdr>
        <w:top w:val="none" w:sz="0" w:space="0" w:color="auto"/>
        <w:left w:val="none" w:sz="0" w:space="0" w:color="auto"/>
        <w:bottom w:val="none" w:sz="0" w:space="0" w:color="auto"/>
        <w:right w:val="none" w:sz="0" w:space="0" w:color="auto"/>
      </w:divBdr>
      <w:divsChild>
        <w:div w:id="1320115701">
          <w:marLeft w:val="0"/>
          <w:marRight w:val="0"/>
          <w:marTop w:val="0"/>
          <w:marBottom w:val="0"/>
          <w:divBdr>
            <w:top w:val="none" w:sz="0" w:space="0" w:color="auto"/>
            <w:left w:val="none" w:sz="0" w:space="0" w:color="auto"/>
            <w:bottom w:val="none" w:sz="0" w:space="0" w:color="auto"/>
            <w:right w:val="none" w:sz="0" w:space="0" w:color="auto"/>
          </w:divBdr>
        </w:div>
      </w:divsChild>
    </w:div>
    <w:div w:id="821001211">
      <w:bodyDiv w:val="1"/>
      <w:marLeft w:val="0"/>
      <w:marRight w:val="0"/>
      <w:marTop w:val="0"/>
      <w:marBottom w:val="0"/>
      <w:divBdr>
        <w:top w:val="none" w:sz="0" w:space="0" w:color="auto"/>
        <w:left w:val="none" w:sz="0" w:space="0" w:color="auto"/>
        <w:bottom w:val="none" w:sz="0" w:space="0" w:color="auto"/>
        <w:right w:val="none" w:sz="0" w:space="0" w:color="auto"/>
      </w:divBdr>
      <w:divsChild>
        <w:div w:id="2030906305">
          <w:marLeft w:val="0"/>
          <w:marRight w:val="0"/>
          <w:marTop w:val="0"/>
          <w:marBottom w:val="0"/>
          <w:divBdr>
            <w:top w:val="none" w:sz="0" w:space="0" w:color="auto"/>
            <w:left w:val="none" w:sz="0" w:space="0" w:color="auto"/>
            <w:bottom w:val="none" w:sz="0" w:space="0" w:color="auto"/>
            <w:right w:val="none" w:sz="0" w:space="0" w:color="auto"/>
          </w:divBdr>
        </w:div>
      </w:divsChild>
    </w:div>
    <w:div w:id="1843617014">
      <w:bodyDiv w:val="1"/>
      <w:marLeft w:val="0"/>
      <w:marRight w:val="0"/>
      <w:marTop w:val="0"/>
      <w:marBottom w:val="0"/>
      <w:divBdr>
        <w:top w:val="none" w:sz="0" w:space="0" w:color="auto"/>
        <w:left w:val="none" w:sz="0" w:space="0" w:color="auto"/>
        <w:bottom w:val="none" w:sz="0" w:space="0" w:color="auto"/>
        <w:right w:val="none" w:sz="0" w:space="0" w:color="auto"/>
      </w:divBdr>
      <w:divsChild>
        <w:div w:id="737437519">
          <w:marLeft w:val="0"/>
          <w:marRight w:val="0"/>
          <w:marTop w:val="0"/>
          <w:marBottom w:val="0"/>
          <w:divBdr>
            <w:top w:val="none" w:sz="0" w:space="0" w:color="auto"/>
            <w:left w:val="none" w:sz="0" w:space="0" w:color="auto"/>
            <w:bottom w:val="none" w:sz="0" w:space="0" w:color="auto"/>
            <w:right w:val="none" w:sz="0" w:space="0" w:color="auto"/>
          </w:divBdr>
        </w:div>
      </w:divsChild>
    </w:div>
    <w:div w:id="1995796707">
      <w:bodyDiv w:val="1"/>
      <w:marLeft w:val="0"/>
      <w:marRight w:val="0"/>
      <w:marTop w:val="0"/>
      <w:marBottom w:val="0"/>
      <w:divBdr>
        <w:top w:val="none" w:sz="0" w:space="0" w:color="auto"/>
        <w:left w:val="none" w:sz="0" w:space="0" w:color="auto"/>
        <w:bottom w:val="none" w:sz="0" w:space="0" w:color="auto"/>
        <w:right w:val="none" w:sz="0" w:space="0" w:color="auto"/>
      </w:divBdr>
    </w:div>
    <w:div w:id="2119138197">
      <w:bodyDiv w:val="1"/>
      <w:marLeft w:val="0"/>
      <w:marRight w:val="0"/>
      <w:marTop w:val="0"/>
      <w:marBottom w:val="0"/>
      <w:divBdr>
        <w:top w:val="none" w:sz="0" w:space="0" w:color="auto"/>
        <w:left w:val="none" w:sz="0" w:space="0" w:color="auto"/>
        <w:bottom w:val="none" w:sz="0" w:space="0" w:color="auto"/>
        <w:right w:val="none" w:sz="0" w:space="0" w:color="auto"/>
      </w:divBdr>
      <w:divsChild>
        <w:div w:id="1534153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59825337f3561fd350037e76150fbcd1">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8e92a9ed15b43d7e1c1b22ab91df4340"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ABAD59-2834-4D69-A2A0-AFB1368C0634}">
  <ds:schemaRefs>
    <ds:schemaRef ds:uri="http://schemas.microsoft.com/sharepoint/v3/contenttype/forms"/>
  </ds:schemaRefs>
</ds:datastoreItem>
</file>

<file path=customXml/itemProps2.xml><?xml version="1.0" encoding="utf-8"?>
<ds:datastoreItem xmlns:ds="http://schemas.openxmlformats.org/officeDocument/2006/customXml" ds:itemID="{6C41DBBD-1209-45F9-B9BE-F63A89E14A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F687C2-DE49-4FAA-9B6E-D99977D1DC75}">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1040</Words>
  <Characters>5931</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Simpson</dc:creator>
  <cp:keywords/>
  <dc:description/>
  <cp:lastModifiedBy>Chris Taylor</cp:lastModifiedBy>
  <cp:revision>5</cp:revision>
  <dcterms:created xsi:type="dcterms:W3CDTF">2026-06-09T12:01:00Z</dcterms:created>
  <dcterms:modified xsi:type="dcterms:W3CDTF">2026-06-12T13:11:00Z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MediaServiceImageTags">
    <vt:lpwstr/>
  </property>
</Properties>
</file>